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155" w:rsidRDefault="00ED7155" w:rsidP="00ED7155">
      <w:pPr>
        <w:pStyle w:val="Heading1"/>
      </w:pPr>
      <w:r>
        <w:t>Proposal for an Africa RISING R4D Scaling Partnership</w:t>
      </w:r>
    </w:p>
    <w:p w:rsidR="00ED7155" w:rsidRDefault="00ED7155" w:rsidP="00ED7155"/>
    <w:p w:rsidR="00514877" w:rsidRDefault="00514877" w:rsidP="00ED7155">
      <w:pPr>
        <w:pStyle w:val="Heading2"/>
      </w:pPr>
    </w:p>
    <w:p w:rsidR="0097709C" w:rsidRDefault="0097709C" w:rsidP="00ED7155">
      <w:pPr>
        <w:pStyle w:val="Heading2"/>
      </w:pPr>
      <w:r>
        <w:t xml:space="preserve">Title  </w:t>
      </w:r>
    </w:p>
    <w:p w:rsidR="0097709C" w:rsidRPr="0097709C" w:rsidRDefault="0097709C" w:rsidP="00A72130">
      <w:pPr>
        <w:jc w:val="both"/>
        <w:rPr>
          <w:rFonts w:ascii="Times New Roman" w:hAnsi="Times New Roman" w:cs="Times New Roman"/>
          <w:sz w:val="26"/>
          <w:szCs w:val="26"/>
        </w:rPr>
      </w:pPr>
      <w:r w:rsidRPr="0097709C">
        <w:rPr>
          <w:rFonts w:ascii="Times New Roman" w:hAnsi="Times New Roman" w:cs="Times New Roman"/>
          <w:color w:val="333333"/>
          <w:sz w:val="26"/>
          <w:szCs w:val="26"/>
          <w:shd w:val="clear" w:color="auto" w:fill="FFFFFF"/>
        </w:rPr>
        <w:t>Improving the Productivity of Barley-Sheep based Production Systems: Scaling out of Improved Barley, Food Legumes and Potato Technologies for Food, Income and Feed Security in the Central and Northern Highlands of Ethiopia</w:t>
      </w:r>
    </w:p>
    <w:p w:rsidR="0097709C" w:rsidRDefault="0097709C" w:rsidP="00ED7155">
      <w:pPr>
        <w:pStyle w:val="Heading2"/>
      </w:pPr>
    </w:p>
    <w:p w:rsidR="00ED7155" w:rsidRDefault="00ED7155" w:rsidP="00ED7155">
      <w:pPr>
        <w:pStyle w:val="Heading2"/>
      </w:pPr>
      <w:r>
        <w:t>Background and Justification</w:t>
      </w:r>
    </w:p>
    <w:p w:rsidR="0097709C" w:rsidRPr="005740BA" w:rsidRDefault="0097709C" w:rsidP="0097709C">
      <w:pPr>
        <w:pStyle w:val="BodyText"/>
        <w:jc w:val="both"/>
        <w:rPr>
          <w:rFonts w:ascii="Times New Roman" w:hAnsi="Times New Roman"/>
          <w:sz w:val="24"/>
        </w:rPr>
      </w:pPr>
      <w:r w:rsidRPr="005740BA">
        <w:rPr>
          <w:rFonts w:ascii="Times New Roman" w:hAnsi="Times New Roman"/>
          <w:sz w:val="24"/>
        </w:rPr>
        <w:t>Smallholder agriculture is the most important sector of Ethiopia’s economy where more than 80% of the population lives in rural areas, and their main source of income is agriculture</w:t>
      </w:r>
      <w:r>
        <w:rPr>
          <w:rFonts w:ascii="Times New Roman" w:hAnsi="Times New Roman"/>
          <w:sz w:val="24"/>
        </w:rPr>
        <w:t xml:space="preserve"> (crop and livestock production)</w:t>
      </w:r>
      <w:r w:rsidRPr="005740BA">
        <w:rPr>
          <w:rFonts w:ascii="Times New Roman" w:hAnsi="Times New Roman"/>
          <w:sz w:val="24"/>
        </w:rPr>
        <w:t>. The agricultural sector accounts for about 45 percent of the GDP, almost 90 percent of exports, and 85 percent of employm</w:t>
      </w:r>
      <w:r w:rsidRPr="005740BA">
        <w:rPr>
          <w:rFonts w:ascii="Times New Roman" w:hAnsi="Times New Roman"/>
          <w:b/>
          <w:bCs/>
          <w:sz w:val="24"/>
        </w:rPr>
        <w:t>e</w:t>
      </w:r>
      <w:r>
        <w:rPr>
          <w:rFonts w:ascii="Times New Roman" w:hAnsi="Times New Roman"/>
          <w:sz w:val="24"/>
        </w:rPr>
        <w:t>nt. Food,</w:t>
      </w:r>
      <w:r w:rsidRPr="005740BA">
        <w:rPr>
          <w:rFonts w:ascii="Times New Roman" w:hAnsi="Times New Roman"/>
          <w:sz w:val="24"/>
        </w:rPr>
        <w:t xml:space="preserve"> nutrition </w:t>
      </w:r>
      <w:r>
        <w:rPr>
          <w:rFonts w:ascii="Times New Roman" w:hAnsi="Times New Roman"/>
          <w:sz w:val="24"/>
        </w:rPr>
        <w:t>and feed</w:t>
      </w:r>
      <w:r w:rsidRPr="005740BA">
        <w:rPr>
          <w:rFonts w:ascii="Times New Roman" w:hAnsi="Times New Roman"/>
          <w:sz w:val="24"/>
        </w:rPr>
        <w:t xml:space="preserve"> security nonetheless remain a key challenge to the </w:t>
      </w:r>
      <w:r>
        <w:rPr>
          <w:rFonts w:ascii="Times New Roman" w:hAnsi="Times New Roman"/>
          <w:sz w:val="24"/>
        </w:rPr>
        <w:t>G</w:t>
      </w:r>
      <w:r w:rsidRPr="005740BA">
        <w:rPr>
          <w:rFonts w:ascii="Times New Roman" w:hAnsi="Times New Roman"/>
          <w:sz w:val="24"/>
        </w:rPr>
        <w:t>overnment of Ethiopia (</w:t>
      </w:r>
      <w:proofErr w:type="spellStart"/>
      <w:r w:rsidRPr="005740BA">
        <w:rPr>
          <w:rFonts w:ascii="Times New Roman" w:hAnsi="Times New Roman"/>
          <w:sz w:val="24"/>
        </w:rPr>
        <w:t>GoE</w:t>
      </w:r>
      <w:proofErr w:type="spellEnd"/>
      <w:r w:rsidRPr="005740BA">
        <w:rPr>
          <w:rFonts w:ascii="Times New Roman" w:hAnsi="Times New Roman"/>
          <w:sz w:val="24"/>
        </w:rPr>
        <w:t xml:space="preserve">). Over the past two decades, the </w:t>
      </w:r>
      <w:proofErr w:type="spellStart"/>
      <w:r w:rsidRPr="005740BA">
        <w:rPr>
          <w:rFonts w:ascii="Times New Roman" w:hAnsi="Times New Roman"/>
          <w:sz w:val="24"/>
        </w:rPr>
        <w:t>GoE</w:t>
      </w:r>
      <w:proofErr w:type="spellEnd"/>
      <w:r w:rsidRPr="005740BA">
        <w:rPr>
          <w:rFonts w:ascii="Times New Roman" w:hAnsi="Times New Roman"/>
          <w:sz w:val="24"/>
        </w:rPr>
        <w:t xml:space="preserve"> and its development partners have sought to meet this challenge through investments in research for development that directly target a relatively large and chronically food-insecure population and their efforts </w:t>
      </w:r>
      <w:r>
        <w:rPr>
          <w:rFonts w:ascii="Times New Roman" w:hAnsi="Times New Roman"/>
          <w:sz w:val="24"/>
        </w:rPr>
        <w:t>have brought</w:t>
      </w:r>
      <w:r w:rsidRPr="005740BA">
        <w:rPr>
          <w:rFonts w:ascii="Times New Roman" w:hAnsi="Times New Roman"/>
          <w:sz w:val="24"/>
        </w:rPr>
        <w:t xml:space="preserve"> some changes in terms of increased production</w:t>
      </w:r>
      <w:r>
        <w:rPr>
          <w:rFonts w:ascii="Times New Roman" w:hAnsi="Times New Roman"/>
          <w:sz w:val="24"/>
        </w:rPr>
        <w:t xml:space="preserve"> and productivity</w:t>
      </w:r>
      <w:r w:rsidRPr="005740BA">
        <w:rPr>
          <w:rFonts w:ascii="Times New Roman" w:hAnsi="Times New Roman"/>
          <w:sz w:val="24"/>
        </w:rPr>
        <w:t xml:space="preserve"> but not enough to feed the increasing human </w:t>
      </w:r>
      <w:r>
        <w:rPr>
          <w:rFonts w:ascii="Times New Roman" w:hAnsi="Times New Roman"/>
          <w:sz w:val="24"/>
        </w:rPr>
        <w:t xml:space="preserve">and livestock </w:t>
      </w:r>
      <w:r w:rsidRPr="005740BA">
        <w:rPr>
          <w:rFonts w:ascii="Times New Roman" w:hAnsi="Times New Roman"/>
          <w:sz w:val="24"/>
        </w:rPr>
        <w:t>population</w:t>
      </w:r>
      <w:r>
        <w:rPr>
          <w:rFonts w:ascii="Times New Roman" w:hAnsi="Times New Roman"/>
          <w:sz w:val="24"/>
        </w:rPr>
        <w:t>s</w:t>
      </w:r>
      <w:r w:rsidRPr="005740BA">
        <w:rPr>
          <w:rFonts w:ascii="Times New Roman" w:hAnsi="Times New Roman"/>
          <w:sz w:val="24"/>
        </w:rPr>
        <w:t>.</w:t>
      </w:r>
    </w:p>
    <w:p w:rsidR="0097709C" w:rsidRDefault="0097709C" w:rsidP="0097709C">
      <w:pPr>
        <w:pStyle w:val="BodyText"/>
        <w:jc w:val="both"/>
        <w:rPr>
          <w:rFonts w:ascii="Times New Roman" w:hAnsi="Times New Roman"/>
          <w:sz w:val="24"/>
        </w:rPr>
      </w:pPr>
      <w:r w:rsidRPr="005740BA">
        <w:rPr>
          <w:rFonts w:ascii="Times New Roman" w:hAnsi="Times New Roman"/>
          <w:sz w:val="24"/>
        </w:rPr>
        <w:t xml:space="preserve">The highlands of Ethiopia (&gt; 1500 meter above sea level) account </w:t>
      </w:r>
      <w:r>
        <w:rPr>
          <w:rFonts w:ascii="Times New Roman" w:hAnsi="Times New Roman"/>
          <w:sz w:val="24"/>
        </w:rPr>
        <w:t xml:space="preserve">for </w:t>
      </w:r>
      <w:r w:rsidRPr="005740BA">
        <w:rPr>
          <w:rFonts w:ascii="Times New Roman" w:hAnsi="Times New Roman"/>
          <w:sz w:val="24"/>
        </w:rPr>
        <w:t xml:space="preserve">about 40% of the country’s total area and supports about 80% of the total cattle and human populations. The low crop </w:t>
      </w:r>
      <w:r>
        <w:rPr>
          <w:rFonts w:ascii="Times New Roman" w:hAnsi="Times New Roman"/>
          <w:sz w:val="24"/>
        </w:rPr>
        <w:t xml:space="preserve">and livestock </w:t>
      </w:r>
      <w:r w:rsidRPr="005740BA">
        <w:rPr>
          <w:rFonts w:ascii="Times New Roman" w:hAnsi="Times New Roman"/>
          <w:sz w:val="24"/>
        </w:rPr>
        <w:t xml:space="preserve">productivity of the highlands is mainly due to natural </w:t>
      </w:r>
      <w:proofErr w:type="gramStart"/>
      <w:r w:rsidRPr="005740BA">
        <w:rPr>
          <w:rFonts w:ascii="Times New Roman" w:hAnsi="Times New Roman"/>
          <w:sz w:val="24"/>
        </w:rPr>
        <w:t>resources</w:t>
      </w:r>
      <w:proofErr w:type="gramEnd"/>
      <w:r w:rsidRPr="005740BA">
        <w:rPr>
          <w:rFonts w:ascii="Times New Roman" w:hAnsi="Times New Roman"/>
          <w:sz w:val="24"/>
        </w:rPr>
        <w:t xml:space="preserve"> degradations </w:t>
      </w:r>
      <w:r>
        <w:rPr>
          <w:rFonts w:ascii="Times New Roman" w:hAnsi="Times New Roman"/>
          <w:sz w:val="24"/>
        </w:rPr>
        <w:t>(</w:t>
      </w:r>
      <w:r w:rsidRPr="005740BA">
        <w:rPr>
          <w:rFonts w:ascii="Times New Roman" w:hAnsi="Times New Roman"/>
          <w:sz w:val="24"/>
        </w:rPr>
        <w:t xml:space="preserve">soil erosion, poor soil fertility, </w:t>
      </w:r>
      <w:r>
        <w:rPr>
          <w:rFonts w:ascii="Times New Roman" w:hAnsi="Times New Roman"/>
          <w:sz w:val="24"/>
        </w:rPr>
        <w:t xml:space="preserve">acidity, frost, and water-logging); </w:t>
      </w:r>
      <w:r w:rsidRPr="005740BA">
        <w:rPr>
          <w:rFonts w:ascii="Times New Roman" w:hAnsi="Times New Roman"/>
          <w:sz w:val="24"/>
        </w:rPr>
        <w:t>land fragmentation due to high human population density and recurrent drought due to climate change and variability</w:t>
      </w:r>
      <w:r>
        <w:rPr>
          <w:rFonts w:ascii="Times New Roman" w:hAnsi="Times New Roman"/>
          <w:sz w:val="24"/>
        </w:rPr>
        <w:t xml:space="preserve"> and shortage of feed and poor health for the livestock</w:t>
      </w:r>
      <w:r w:rsidRPr="005740BA">
        <w:rPr>
          <w:rFonts w:ascii="Times New Roman" w:hAnsi="Times New Roman"/>
          <w:sz w:val="24"/>
        </w:rPr>
        <w:t xml:space="preserve">. Ethiopia is the major barley </w:t>
      </w:r>
      <w:r w:rsidRPr="009D45C8">
        <w:rPr>
          <w:rFonts w:ascii="Times New Roman" w:hAnsi="Times New Roman"/>
          <w:sz w:val="24"/>
        </w:rPr>
        <w:t>(</w:t>
      </w:r>
      <w:r w:rsidRPr="008D4851">
        <w:rPr>
          <w:rFonts w:ascii="Times New Roman" w:hAnsi="Times New Roman"/>
          <w:sz w:val="24"/>
        </w:rPr>
        <w:t>food and malt barley</w:t>
      </w:r>
      <w:r w:rsidRPr="005740BA">
        <w:rPr>
          <w:rFonts w:ascii="Times New Roman" w:hAnsi="Times New Roman"/>
          <w:sz w:val="24"/>
        </w:rPr>
        <w:t xml:space="preserve">) and </w:t>
      </w:r>
      <w:r>
        <w:rPr>
          <w:rFonts w:ascii="Times New Roman" w:hAnsi="Times New Roman"/>
          <w:sz w:val="24"/>
        </w:rPr>
        <w:t>cool season food legumes (</w:t>
      </w:r>
      <w:proofErr w:type="spellStart"/>
      <w:r w:rsidRPr="005740BA">
        <w:rPr>
          <w:rFonts w:ascii="Times New Roman" w:hAnsi="Times New Roman"/>
          <w:sz w:val="24"/>
        </w:rPr>
        <w:t>faba</w:t>
      </w:r>
      <w:proofErr w:type="spellEnd"/>
      <w:r w:rsidRPr="005740BA">
        <w:rPr>
          <w:rFonts w:ascii="Times New Roman" w:hAnsi="Times New Roman"/>
          <w:sz w:val="24"/>
        </w:rPr>
        <w:t xml:space="preserve"> bean</w:t>
      </w:r>
      <w:r>
        <w:rPr>
          <w:rFonts w:ascii="Times New Roman" w:hAnsi="Times New Roman"/>
          <w:sz w:val="24"/>
        </w:rPr>
        <w:t>, field pea and lentil)</w:t>
      </w:r>
      <w:r w:rsidRPr="005740BA">
        <w:rPr>
          <w:rFonts w:ascii="Times New Roman" w:hAnsi="Times New Roman"/>
          <w:sz w:val="24"/>
        </w:rPr>
        <w:t xml:space="preserve"> producing country in sub-Saharan Africa</w:t>
      </w:r>
      <w:r>
        <w:rPr>
          <w:rFonts w:ascii="Times New Roman" w:hAnsi="Times New Roman"/>
          <w:sz w:val="24"/>
        </w:rPr>
        <w:t>.</w:t>
      </w:r>
      <w:r w:rsidRPr="00E1112C">
        <w:rPr>
          <w:rFonts w:ascii="Times New Roman" w:hAnsi="Times New Roman"/>
          <w:color w:val="FF0000"/>
          <w:sz w:val="24"/>
        </w:rPr>
        <w:t xml:space="preserve"> </w:t>
      </w:r>
      <w:r w:rsidRPr="008D4851">
        <w:rPr>
          <w:rFonts w:ascii="Times New Roman" w:hAnsi="Times New Roman"/>
          <w:sz w:val="24"/>
        </w:rPr>
        <w:t>The importance of pota</w:t>
      </w:r>
      <w:r>
        <w:rPr>
          <w:rFonts w:ascii="Times New Roman" w:hAnsi="Times New Roman"/>
          <w:sz w:val="24"/>
        </w:rPr>
        <w:t>t</w:t>
      </w:r>
      <w:r w:rsidRPr="008D4851">
        <w:rPr>
          <w:rFonts w:ascii="Times New Roman" w:hAnsi="Times New Roman"/>
          <w:sz w:val="24"/>
        </w:rPr>
        <w:t>o as food sec</w:t>
      </w:r>
      <w:r>
        <w:rPr>
          <w:rFonts w:ascii="Times New Roman" w:hAnsi="Times New Roman"/>
          <w:sz w:val="24"/>
        </w:rPr>
        <w:t>ur</w:t>
      </w:r>
      <w:r w:rsidRPr="008D4851">
        <w:rPr>
          <w:rFonts w:ascii="Times New Roman" w:hAnsi="Times New Roman"/>
          <w:sz w:val="24"/>
        </w:rPr>
        <w:t>ity crop is being re</w:t>
      </w:r>
      <w:r>
        <w:rPr>
          <w:rFonts w:ascii="Times New Roman" w:hAnsi="Times New Roman"/>
          <w:sz w:val="24"/>
        </w:rPr>
        <w:t xml:space="preserve">alized in the past decades </w:t>
      </w:r>
      <w:r w:rsidRPr="008D4851">
        <w:rPr>
          <w:rFonts w:ascii="Times New Roman" w:hAnsi="Times New Roman"/>
          <w:sz w:val="24"/>
        </w:rPr>
        <w:t>by</w:t>
      </w:r>
      <w:r>
        <w:rPr>
          <w:rFonts w:ascii="Times New Roman" w:hAnsi="Times New Roman"/>
          <w:sz w:val="24"/>
        </w:rPr>
        <w:t xml:space="preserve"> farmers and is star</w:t>
      </w:r>
      <w:r w:rsidRPr="008D4851">
        <w:rPr>
          <w:rFonts w:ascii="Times New Roman" w:hAnsi="Times New Roman"/>
          <w:sz w:val="24"/>
        </w:rPr>
        <w:t>ted expanding</w:t>
      </w:r>
      <w:r>
        <w:rPr>
          <w:rFonts w:ascii="Times New Roman" w:hAnsi="Times New Roman"/>
          <w:sz w:val="24"/>
        </w:rPr>
        <w:t xml:space="preserve"> its production</w:t>
      </w:r>
      <w:r w:rsidRPr="008D4851">
        <w:rPr>
          <w:rFonts w:ascii="Times New Roman" w:hAnsi="Times New Roman"/>
          <w:sz w:val="24"/>
        </w:rPr>
        <w:t xml:space="preserve"> in the highlands of the country to diversify barley, sheep and food legume production system</w:t>
      </w:r>
      <w:r>
        <w:rPr>
          <w:rFonts w:ascii="Times New Roman" w:hAnsi="Times New Roman"/>
          <w:sz w:val="24"/>
        </w:rPr>
        <w:t xml:space="preserve"> (Table 1)</w:t>
      </w:r>
      <w:r w:rsidRPr="008D4851">
        <w:rPr>
          <w:rFonts w:ascii="Times New Roman" w:hAnsi="Times New Roman"/>
          <w:sz w:val="24"/>
        </w:rPr>
        <w:t>.</w:t>
      </w:r>
    </w:p>
    <w:p w:rsidR="0097709C" w:rsidRDefault="0097709C" w:rsidP="0097709C">
      <w:pPr>
        <w:pStyle w:val="BodyText"/>
        <w:jc w:val="both"/>
        <w:rPr>
          <w:rFonts w:ascii="Times New Roman" w:hAnsi="Times New Roman"/>
          <w:sz w:val="24"/>
        </w:rPr>
      </w:pPr>
    </w:p>
    <w:p w:rsidR="0097709C" w:rsidRDefault="0097709C" w:rsidP="0097709C">
      <w:pPr>
        <w:pStyle w:val="BodyText"/>
        <w:jc w:val="both"/>
        <w:rPr>
          <w:rFonts w:ascii="Times New Roman" w:hAnsi="Times New Roman"/>
          <w:sz w:val="24"/>
        </w:rPr>
      </w:pPr>
    </w:p>
    <w:p w:rsidR="0097709C" w:rsidRDefault="0097709C" w:rsidP="0097709C">
      <w:pPr>
        <w:pStyle w:val="BodyText"/>
        <w:jc w:val="both"/>
        <w:rPr>
          <w:rFonts w:ascii="Times New Roman" w:hAnsi="Times New Roman"/>
          <w:sz w:val="24"/>
        </w:rPr>
        <w:sectPr w:rsidR="0097709C" w:rsidSect="00A41346">
          <w:headerReference w:type="default" r:id="rId7"/>
          <w:footerReference w:type="default" r:id="rId8"/>
          <w:pgSz w:w="11900" w:h="16840"/>
          <w:pgMar w:top="1440" w:right="1800" w:bottom="1440" w:left="1800" w:header="708" w:footer="708" w:gutter="0"/>
          <w:cols w:space="708"/>
          <w:docGrid w:linePitch="360"/>
        </w:sectPr>
      </w:pPr>
    </w:p>
    <w:p w:rsidR="0097709C" w:rsidRDefault="0097709C" w:rsidP="0097709C">
      <w:pPr>
        <w:pStyle w:val="BodyText"/>
        <w:jc w:val="both"/>
        <w:rPr>
          <w:rFonts w:ascii="Times New Roman" w:hAnsi="Times New Roman"/>
          <w:szCs w:val="22"/>
        </w:rPr>
      </w:pPr>
      <w:r w:rsidRPr="0097709C">
        <w:rPr>
          <w:rFonts w:ascii="Times New Roman" w:hAnsi="Times New Roman"/>
          <w:szCs w:val="22"/>
        </w:rPr>
        <w:lastRenderedPageBreak/>
        <w:t>Table 1. Households, area and productivity of barley, food legumes and potato in three Regional States of Ethiopia, 2014/15 main rainy season</w:t>
      </w:r>
    </w:p>
    <w:p w:rsidR="0097709C" w:rsidRPr="0097709C" w:rsidRDefault="0097709C" w:rsidP="0097709C">
      <w:pPr>
        <w:pStyle w:val="BodyText"/>
        <w:jc w:val="both"/>
        <w:rPr>
          <w:rFonts w:ascii="Times New Roman" w:hAnsi="Times New Roman"/>
          <w:szCs w:val="22"/>
        </w:rPr>
      </w:pPr>
    </w:p>
    <w:tbl>
      <w:tblPr>
        <w:tblStyle w:val="TableGrid"/>
        <w:tblW w:w="0" w:type="auto"/>
        <w:tblLayout w:type="fixed"/>
        <w:tblLook w:val="04A0" w:firstRow="1" w:lastRow="0" w:firstColumn="1" w:lastColumn="0" w:noHBand="0" w:noVBand="1"/>
      </w:tblPr>
      <w:tblGrid>
        <w:gridCol w:w="1098"/>
        <w:gridCol w:w="1170"/>
        <w:gridCol w:w="1350"/>
        <w:gridCol w:w="1440"/>
        <w:gridCol w:w="1440"/>
        <w:gridCol w:w="1597"/>
        <w:gridCol w:w="1980"/>
        <w:gridCol w:w="2430"/>
      </w:tblGrid>
      <w:tr w:rsidR="0097709C" w:rsidTr="00EF054D">
        <w:tc>
          <w:tcPr>
            <w:tcW w:w="1098" w:type="dxa"/>
          </w:tcPr>
          <w:p w:rsidR="0097709C" w:rsidRDefault="0097709C" w:rsidP="00BA67D8">
            <w:pPr>
              <w:pStyle w:val="BodyText"/>
              <w:rPr>
                <w:rFonts w:ascii="Times New Roman" w:hAnsi="Times New Roman"/>
                <w:sz w:val="24"/>
              </w:rPr>
            </w:pPr>
            <w:r>
              <w:rPr>
                <w:rFonts w:ascii="Times New Roman" w:hAnsi="Times New Roman"/>
                <w:sz w:val="24"/>
              </w:rPr>
              <w:t>Region</w:t>
            </w:r>
          </w:p>
        </w:tc>
        <w:tc>
          <w:tcPr>
            <w:tcW w:w="1170" w:type="dxa"/>
          </w:tcPr>
          <w:p w:rsidR="0097709C" w:rsidRDefault="0097709C" w:rsidP="00BA67D8">
            <w:pPr>
              <w:pStyle w:val="BodyText"/>
              <w:rPr>
                <w:rFonts w:ascii="Times New Roman" w:hAnsi="Times New Roman"/>
                <w:sz w:val="24"/>
              </w:rPr>
            </w:pPr>
            <w:r>
              <w:rPr>
                <w:rFonts w:ascii="Times New Roman" w:hAnsi="Times New Roman"/>
                <w:sz w:val="24"/>
              </w:rPr>
              <w:t>Crop*</w:t>
            </w:r>
          </w:p>
        </w:tc>
        <w:tc>
          <w:tcPr>
            <w:tcW w:w="1350" w:type="dxa"/>
          </w:tcPr>
          <w:p w:rsidR="0097709C" w:rsidRDefault="0097709C" w:rsidP="00BA67D8">
            <w:pPr>
              <w:pStyle w:val="BodyText"/>
              <w:rPr>
                <w:rFonts w:ascii="Times New Roman" w:hAnsi="Times New Roman"/>
                <w:sz w:val="24"/>
              </w:rPr>
            </w:pPr>
            <w:r>
              <w:rPr>
                <w:rFonts w:ascii="Times New Roman" w:hAnsi="Times New Roman"/>
                <w:sz w:val="24"/>
              </w:rPr>
              <w:t>Households (million)</w:t>
            </w:r>
          </w:p>
        </w:tc>
        <w:tc>
          <w:tcPr>
            <w:tcW w:w="1440" w:type="dxa"/>
          </w:tcPr>
          <w:p w:rsidR="0097709C" w:rsidRDefault="0097709C" w:rsidP="00BA67D8">
            <w:pPr>
              <w:pStyle w:val="BodyText"/>
              <w:rPr>
                <w:rFonts w:ascii="Times New Roman" w:hAnsi="Times New Roman"/>
                <w:sz w:val="24"/>
              </w:rPr>
            </w:pPr>
            <w:r>
              <w:rPr>
                <w:rFonts w:ascii="Times New Roman" w:hAnsi="Times New Roman"/>
                <w:sz w:val="24"/>
              </w:rPr>
              <w:t>Area (million ha)</w:t>
            </w:r>
          </w:p>
        </w:tc>
        <w:tc>
          <w:tcPr>
            <w:tcW w:w="1440" w:type="dxa"/>
          </w:tcPr>
          <w:p w:rsidR="0097709C" w:rsidRDefault="0097709C" w:rsidP="00BA67D8">
            <w:pPr>
              <w:pStyle w:val="BodyText"/>
              <w:rPr>
                <w:rFonts w:ascii="Times New Roman" w:hAnsi="Times New Roman"/>
                <w:sz w:val="24"/>
              </w:rPr>
            </w:pPr>
            <w:r>
              <w:rPr>
                <w:rFonts w:ascii="Times New Roman" w:hAnsi="Times New Roman"/>
                <w:sz w:val="24"/>
              </w:rPr>
              <w:t>Grain/tuber yield (t/ha)</w:t>
            </w:r>
          </w:p>
        </w:tc>
        <w:tc>
          <w:tcPr>
            <w:tcW w:w="1597" w:type="dxa"/>
          </w:tcPr>
          <w:p w:rsidR="0097709C" w:rsidRDefault="0097709C" w:rsidP="00BA67D8">
            <w:pPr>
              <w:pStyle w:val="BodyText"/>
              <w:rPr>
                <w:rFonts w:ascii="Times New Roman" w:hAnsi="Times New Roman"/>
                <w:sz w:val="24"/>
              </w:rPr>
            </w:pPr>
            <w:r>
              <w:rPr>
                <w:rFonts w:ascii="Times New Roman" w:hAnsi="Times New Roman"/>
                <w:sz w:val="24"/>
              </w:rPr>
              <w:t>Straw yield (t/ha)**</w:t>
            </w:r>
          </w:p>
        </w:tc>
        <w:tc>
          <w:tcPr>
            <w:tcW w:w="1980" w:type="dxa"/>
          </w:tcPr>
          <w:p w:rsidR="0097709C" w:rsidRDefault="0097709C" w:rsidP="00BA67D8">
            <w:pPr>
              <w:pStyle w:val="BodyText"/>
              <w:rPr>
                <w:rFonts w:ascii="Times New Roman" w:hAnsi="Times New Roman"/>
                <w:sz w:val="24"/>
              </w:rPr>
            </w:pPr>
            <w:r>
              <w:rPr>
                <w:rFonts w:ascii="Times New Roman" w:hAnsi="Times New Roman"/>
                <w:sz w:val="24"/>
              </w:rPr>
              <w:t>PVS Grain/tuber yield AR sites (t/ha)</w:t>
            </w:r>
          </w:p>
        </w:tc>
        <w:tc>
          <w:tcPr>
            <w:tcW w:w="2430" w:type="dxa"/>
          </w:tcPr>
          <w:p w:rsidR="0097709C" w:rsidRDefault="0097709C" w:rsidP="00BA67D8">
            <w:pPr>
              <w:pStyle w:val="BodyText"/>
              <w:rPr>
                <w:rFonts w:ascii="Times New Roman" w:hAnsi="Times New Roman"/>
                <w:sz w:val="24"/>
              </w:rPr>
            </w:pPr>
            <w:r>
              <w:rPr>
                <w:rFonts w:ascii="Times New Roman" w:hAnsi="Times New Roman"/>
                <w:sz w:val="24"/>
              </w:rPr>
              <w:t>Estimated straw yield (t/ha) from PVS</w:t>
            </w:r>
          </w:p>
        </w:tc>
      </w:tr>
      <w:tr w:rsidR="0097709C" w:rsidTr="00EF054D">
        <w:tc>
          <w:tcPr>
            <w:tcW w:w="1098" w:type="dxa"/>
          </w:tcPr>
          <w:p w:rsidR="0097709C" w:rsidRDefault="0097709C" w:rsidP="009F26BA">
            <w:pPr>
              <w:pStyle w:val="BodyText"/>
              <w:jc w:val="both"/>
              <w:rPr>
                <w:rFonts w:ascii="Times New Roman" w:hAnsi="Times New Roman"/>
                <w:sz w:val="24"/>
              </w:rPr>
            </w:pPr>
            <w:r>
              <w:rPr>
                <w:rFonts w:ascii="Times New Roman" w:hAnsi="Times New Roman"/>
                <w:sz w:val="24"/>
              </w:rPr>
              <w:t>Amhara</w:t>
            </w:r>
          </w:p>
        </w:tc>
        <w:tc>
          <w:tcPr>
            <w:tcW w:w="1170" w:type="dxa"/>
          </w:tcPr>
          <w:p w:rsidR="0097709C" w:rsidRDefault="0097709C" w:rsidP="009F26BA">
            <w:pPr>
              <w:pStyle w:val="BodyText"/>
              <w:jc w:val="both"/>
              <w:rPr>
                <w:rFonts w:ascii="Times New Roman" w:hAnsi="Times New Roman"/>
                <w:sz w:val="24"/>
              </w:rPr>
            </w:pPr>
            <w:r>
              <w:rPr>
                <w:rFonts w:ascii="Times New Roman" w:hAnsi="Times New Roman"/>
                <w:sz w:val="24"/>
              </w:rPr>
              <w:t>Barley</w:t>
            </w:r>
          </w:p>
        </w:tc>
        <w:tc>
          <w:tcPr>
            <w:tcW w:w="1350" w:type="dxa"/>
          </w:tcPr>
          <w:p w:rsidR="0097709C" w:rsidRDefault="0097709C" w:rsidP="009F26BA">
            <w:pPr>
              <w:pStyle w:val="BodyText"/>
              <w:jc w:val="both"/>
              <w:rPr>
                <w:rFonts w:ascii="Times New Roman" w:hAnsi="Times New Roman"/>
                <w:sz w:val="24"/>
              </w:rPr>
            </w:pPr>
            <w:r>
              <w:rPr>
                <w:rFonts w:ascii="Times New Roman" w:hAnsi="Times New Roman"/>
                <w:sz w:val="24"/>
              </w:rPr>
              <w:t>1.5</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0.4</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1.7</w:t>
            </w:r>
          </w:p>
        </w:tc>
        <w:tc>
          <w:tcPr>
            <w:tcW w:w="1597" w:type="dxa"/>
          </w:tcPr>
          <w:p w:rsidR="0097709C" w:rsidRDefault="0097709C" w:rsidP="009F26BA">
            <w:pPr>
              <w:pStyle w:val="BodyText"/>
              <w:jc w:val="both"/>
              <w:rPr>
                <w:rFonts w:ascii="Times New Roman" w:hAnsi="Times New Roman"/>
                <w:sz w:val="24"/>
              </w:rPr>
            </w:pPr>
            <w:r>
              <w:rPr>
                <w:rFonts w:ascii="Times New Roman" w:hAnsi="Times New Roman"/>
                <w:sz w:val="24"/>
              </w:rPr>
              <w:t>2.5</w:t>
            </w:r>
          </w:p>
        </w:tc>
        <w:tc>
          <w:tcPr>
            <w:tcW w:w="1980" w:type="dxa"/>
          </w:tcPr>
          <w:p w:rsidR="0097709C" w:rsidRDefault="0097709C" w:rsidP="009F26BA">
            <w:pPr>
              <w:pStyle w:val="BodyText"/>
              <w:jc w:val="both"/>
              <w:rPr>
                <w:rFonts w:ascii="Times New Roman" w:hAnsi="Times New Roman"/>
                <w:sz w:val="24"/>
              </w:rPr>
            </w:pPr>
            <w:r>
              <w:rPr>
                <w:rFonts w:ascii="Times New Roman" w:hAnsi="Times New Roman"/>
                <w:sz w:val="24"/>
              </w:rPr>
              <w:t>3-4</w:t>
            </w:r>
          </w:p>
        </w:tc>
        <w:tc>
          <w:tcPr>
            <w:tcW w:w="2430" w:type="dxa"/>
          </w:tcPr>
          <w:p w:rsidR="0097709C" w:rsidRDefault="0097709C" w:rsidP="009F26BA">
            <w:pPr>
              <w:pStyle w:val="BodyText"/>
              <w:jc w:val="both"/>
              <w:rPr>
                <w:rFonts w:ascii="Times New Roman" w:hAnsi="Times New Roman"/>
                <w:sz w:val="24"/>
              </w:rPr>
            </w:pPr>
            <w:r>
              <w:rPr>
                <w:rFonts w:ascii="Times New Roman" w:hAnsi="Times New Roman"/>
                <w:sz w:val="24"/>
              </w:rPr>
              <w:t>4.5-6.0</w:t>
            </w:r>
          </w:p>
        </w:tc>
      </w:tr>
      <w:tr w:rsidR="0097709C" w:rsidTr="00EF054D">
        <w:tc>
          <w:tcPr>
            <w:tcW w:w="1098" w:type="dxa"/>
          </w:tcPr>
          <w:p w:rsidR="0097709C" w:rsidRDefault="0097709C" w:rsidP="009F26BA">
            <w:pPr>
              <w:pStyle w:val="BodyText"/>
              <w:jc w:val="both"/>
              <w:rPr>
                <w:rFonts w:ascii="Times New Roman" w:hAnsi="Times New Roman"/>
                <w:sz w:val="24"/>
              </w:rPr>
            </w:pPr>
          </w:p>
        </w:tc>
        <w:tc>
          <w:tcPr>
            <w:tcW w:w="1170" w:type="dxa"/>
          </w:tcPr>
          <w:p w:rsidR="0097709C" w:rsidRDefault="0097709C" w:rsidP="009F26BA">
            <w:pPr>
              <w:pStyle w:val="BodyText"/>
              <w:jc w:val="both"/>
              <w:rPr>
                <w:rFonts w:ascii="Times New Roman" w:hAnsi="Times New Roman"/>
                <w:sz w:val="24"/>
              </w:rPr>
            </w:pPr>
            <w:r>
              <w:rPr>
                <w:rFonts w:ascii="Times New Roman" w:hAnsi="Times New Roman"/>
                <w:sz w:val="24"/>
              </w:rPr>
              <w:t>Potato</w:t>
            </w:r>
          </w:p>
        </w:tc>
        <w:tc>
          <w:tcPr>
            <w:tcW w:w="1350" w:type="dxa"/>
          </w:tcPr>
          <w:p w:rsidR="0097709C" w:rsidRDefault="0097709C" w:rsidP="009F26BA">
            <w:pPr>
              <w:pStyle w:val="BodyText"/>
              <w:jc w:val="both"/>
              <w:rPr>
                <w:rFonts w:ascii="Times New Roman" w:hAnsi="Times New Roman"/>
                <w:sz w:val="24"/>
              </w:rPr>
            </w:pPr>
            <w:r>
              <w:rPr>
                <w:rFonts w:ascii="Times New Roman" w:hAnsi="Times New Roman"/>
                <w:sz w:val="24"/>
              </w:rPr>
              <w:t>0.5</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0.02</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15</w:t>
            </w:r>
          </w:p>
        </w:tc>
        <w:tc>
          <w:tcPr>
            <w:tcW w:w="1597" w:type="dxa"/>
          </w:tcPr>
          <w:p w:rsidR="0097709C" w:rsidRDefault="0097709C" w:rsidP="009F26BA">
            <w:pPr>
              <w:pStyle w:val="BodyText"/>
              <w:jc w:val="both"/>
              <w:rPr>
                <w:rFonts w:ascii="Times New Roman" w:hAnsi="Times New Roman"/>
                <w:sz w:val="24"/>
              </w:rPr>
            </w:pPr>
            <w:r>
              <w:rPr>
                <w:rFonts w:ascii="Times New Roman" w:hAnsi="Times New Roman"/>
                <w:sz w:val="24"/>
              </w:rPr>
              <w:t>-</w:t>
            </w:r>
          </w:p>
        </w:tc>
        <w:tc>
          <w:tcPr>
            <w:tcW w:w="1980" w:type="dxa"/>
          </w:tcPr>
          <w:p w:rsidR="0097709C" w:rsidRDefault="0097709C" w:rsidP="009F26BA">
            <w:pPr>
              <w:pStyle w:val="BodyText"/>
              <w:jc w:val="both"/>
              <w:rPr>
                <w:rFonts w:ascii="Times New Roman" w:hAnsi="Times New Roman"/>
                <w:sz w:val="24"/>
              </w:rPr>
            </w:pPr>
            <w:r>
              <w:rPr>
                <w:rFonts w:ascii="Times New Roman" w:hAnsi="Times New Roman"/>
                <w:sz w:val="24"/>
              </w:rPr>
              <w:t>&gt;30</w:t>
            </w:r>
          </w:p>
        </w:tc>
        <w:tc>
          <w:tcPr>
            <w:tcW w:w="2430" w:type="dxa"/>
          </w:tcPr>
          <w:p w:rsidR="0097709C" w:rsidRDefault="0097709C" w:rsidP="009F26BA">
            <w:pPr>
              <w:pStyle w:val="BodyText"/>
              <w:jc w:val="both"/>
              <w:rPr>
                <w:rFonts w:ascii="Times New Roman" w:hAnsi="Times New Roman"/>
                <w:sz w:val="24"/>
              </w:rPr>
            </w:pPr>
            <w:r>
              <w:rPr>
                <w:rFonts w:ascii="Times New Roman" w:hAnsi="Times New Roman"/>
                <w:sz w:val="24"/>
              </w:rPr>
              <w:t>-</w:t>
            </w:r>
          </w:p>
        </w:tc>
      </w:tr>
      <w:tr w:rsidR="0097709C" w:rsidTr="00EF054D">
        <w:tc>
          <w:tcPr>
            <w:tcW w:w="1098" w:type="dxa"/>
          </w:tcPr>
          <w:p w:rsidR="0097709C" w:rsidRDefault="0097709C" w:rsidP="009F26BA">
            <w:pPr>
              <w:pStyle w:val="BodyText"/>
              <w:jc w:val="both"/>
              <w:rPr>
                <w:rFonts w:ascii="Times New Roman" w:hAnsi="Times New Roman"/>
                <w:sz w:val="24"/>
              </w:rPr>
            </w:pPr>
          </w:p>
        </w:tc>
        <w:tc>
          <w:tcPr>
            <w:tcW w:w="1170" w:type="dxa"/>
          </w:tcPr>
          <w:p w:rsidR="0097709C" w:rsidRDefault="0097709C" w:rsidP="009F26BA">
            <w:pPr>
              <w:pStyle w:val="BodyText"/>
              <w:jc w:val="both"/>
              <w:rPr>
                <w:rFonts w:ascii="Times New Roman" w:hAnsi="Times New Roman"/>
                <w:sz w:val="24"/>
              </w:rPr>
            </w:pPr>
            <w:r>
              <w:rPr>
                <w:rFonts w:ascii="Times New Roman" w:hAnsi="Times New Roman"/>
                <w:sz w:val="24"/>
              </w:rPr>
              <w:t>Food Legumes</w:t>
            </w:r>
          </w:p>
        </w:tc>
        <w:tc>
          <w:tcPr>
            <w:tcW w:w="1350" w:type="dxa"/>
          </w:tcPr>
          <w:p w:rsidR="0097709C" w:rsidRDefault="0097709C" w:rsidP="009F26BA">
            <w:pPr>
              <w:pStyle w:val="BodyText"/>
              <w:jc w:val="both"/>
              <w:rPr>
                <w:rFonts w:ascii="Times New Roman" w:hAnsi="Times New Roman"/>
                <w:sz w:val="24"/>
              </w:rPr>
            </w:pPr>
            <w:r>
              <w:rPr>
                <w:rFonts w:ascii="Times New Roman" w:hAnsi="Times New Roman"/>
                <w:sz w:val="24"/>
              </w:rPr>
              <w:t>2.5</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0.3</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1.4</w:t>
            </w:r>
          </w:p>
        </w:tc>
        <w:tc>
          <w:tcPr>
            <w:tcW w:w="1597" w:type="dxa"/>
          </w:tcPr>
          <w:p w:rsidR="0097709C" w:rsidRDefault="0097709C" w:rsidP="009F26BA">
            <w:pPr>
              <w:pStyle w:val="BodyText"/>
              <w:jc w:val="both"/>
              <w:rPr>
                <w:rFonts w:ascii="Times New Roman" w:hAnsi="Times New Roman"/>
                <w:sz w:val="24"/>
              </w:rPr>
            </w:pPr>
            <w:r>
              <w:rPr>
                <w:rFonts w:ascii="Times New Roman" w:hAnsi="Times New Roman"/>
                <w:sz w:val="24"/>
              </w:rPr>
              <w:t>1.7</w:t>
            </w:r>
          </w:p>
        </w:tc>
        <w:tc>
          <w:tcPr>
            <w:tcW w:w="1980" w:type="dxa"/>
          </w:tcPr>
          <w:p w:rsidR="0097709C" w:rsidRDefault="0097709C" w:rsidP="009F26BA">
            <w:pPr>
              <w:pStyle w:val="BodyText"/>
              <w:jc w:val="both"/>
              <w:rPr>
                <w:rFonts w:ascii="Times New Roman" w:hAnsi="Times New Roman"/>
                <w:sz w:val="24"/>
              </w:rPr>
            </w:pPr>
            <w:r>
              <w:rPr>
                <w:rFonts w:ascii="Times New Roman" w:hAnsi="Times New Roman"/>
                <w:sz w:val="24"/>
              </w:rPr>
              <w:t>2-4</w:t>
            </w:r>
          </w:p>
        </w:tc>
        <w:tc>
          <w:tcPr>
            <w:tcW w:w="2430" w:type="dxa"/>
          </w:tcPr>
          <w:p w:rsidR="0097709C" w:rsidRDefault="0097709C" w:rsidP="009F26BA">
            <w:pPr>
              <w:pStyle w:val="BodyText"/>
              <w:jc w:val="both"/>
              <w:rPr>
                <w:rFonts w:ascii="Times New Roman" w:hAnsi="Times New Roman"/>
                <w:sz w:val="24"/>
              </w:rPr>
            </w:pPr>
            <w:r>
              <w:rPr>
                <w:rFonts w:ascii="Times New Roman" w:hAnsi="Times New Roman"/>
                <w:sz w:val="24"/>
              </w:rPr>
              <w:t>2.4-4.8</w:t>
            </w:r>
          </w:p>
        </w:tc>
      </w:tr>
      <w:tr w:rsidR="0097709C" w:rsidTr="00EF054D">
        <w:tc>
          <w:tcPr>
            <w:tcW w:w="1098" w:type="dxa"/>
            <w:vMerge w:val="restart"/>
          </w:tcPr>
          <w:p w:rsidR="0097709C" w:rsidRDefault="0097709C" w:rsidP="009F26BA">
            <w:pPr>
              <w:pStyle w:val="BodyText"/>
              <w:jc w:val="both"/>
              <w:rPr>
                <w:rFonts w:ascii="Times New Roman" w:hAnsi="Times New Roman"/>
                <w:sz w:val="24"/>
              </w:rPr>
            </w:pPr>
            <w:proofErr w:type="spellStart"/>
            <w:r>
              <w:rPr>
                <w:rFonts w:ascii="Times New Roman" w:hAnsi="Times New Roman"/>
                <w:sz w:val="24"/>
              </w:rPr>
              <w:t>Oromiya</w:t>
            </w:r>
            <w:proofErr w:type="spellEnd"/>
          </w:p>
        </w:tc>
        <w:tc>
          <w:tcPr>
            <w:tcW w:w="1170" w:type="dxa"/>
          </w:tcPr>
          <w:p w:rsidR="0097709C" w:rsidRDefault="0097709C" w:rsidP="009F26BA">
            <w:pPr>
              <w:pStyle w:val="BodyText"/>
              <w:jc w:val="both"/>
              <w:rPr>
                <w:rFonts w:ascii="Times New Roman" w:hAnsi="Times New Roman"/>
                <w:sz w:val="24"/>
              </w:rPr>
            </w:pPr>
            <w:r>
              <w:rPr>
                <w:rFonts w:ascii="Times New Roman" w:hAnsi="Times New Roman"/>
                <w:sz w:val="24"/>
              </w:rPr>
              <w:t>Barley</w:t>
            </w:r>
          </w:p>
        </w:tc>
        <w:tc>
          <w:tcPr>
            <w:tcW w:w="1350" w:type="dxa"/>
          </w:tcPr>
          <w:p w:rsidR="0097709C" w:rsidRDefault="0097709C" w:rsidP="009F26BA">
            <w:pPr>
              <w:pStyle w:val="BodyText"/>
              <w:jc w:val="both"/>
              <w:rPr>
                <w:rFonts w:ascii="Times New Roman" w:hAnsi="Times New Roman"/>
                <w:sz w:val="24"/>
              </w:rPr>
            </w:pPr>
            <w:r>
              <w:rPr>
                <w:rFonts w:ascii="Times New Roman" w:hAnsi="Times New Roman"/>
                <w:sz w:val="24"/>
              </w:rPr>
              <w:t>1.6</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0.5</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2.2</w:t>
            </w:r>
          </w:p>
        </w:tc>
        <w:tc>
          <w:tcPr>
            <w:tcW w:w="1597" w:type="dxa"/>
          </w:tcPr>
          <w:p w:rsidR="0097709C" w:rsidRDefault="0097709C" w:rsidP="009F26BA">
            <w:pPr>
              <w:pStyle w:val="BodyText"/>
              <w:jc w:val="both"/>
              <w:rPr>
                <w:rFonts w:ascii="Times New Roman" w:hAnsi="Times New Roman"/>
                <w:sz w:val="24"/>
              </w:rPr>
            </w:pPr>
            <w:r>
              <w:rPr>
                <w:rFonts w:ascii="Times New Roman" w:hAnsi="Times New Roman"/>
                <w:sz w:val="24"/>
              </w:rPr>
              <w:t>3.3</w:t>
            </w:r>
          </w:p>
        </w:tc>
        <w:tc>
          <w:tcPr>
            <w:tcW w:w="1980" w:type="dxa"/>
          </w:tcPr>
          <w:p w:rsidR="0097709C" w:rsidRDefault="0097709C" w:rsidP="009F26BA">
            <w:pPr>
              <w:pStyle w:val="BodyText"/>
              <w:jc w:val="both"/>
              <w:rPr>
                <w:rFonts w:ascii="Times New Roman" w:hAnsi="Times New Roman"/>
                <w:sz w:val="24"/>
              </w:rPr>
            </w:pPr>
            <w:r>
              <w:rPr>
                <w:rFonts w:ascii="Times New Roman" w:hAnsi="Times New Roman"/>
                <w:sz w:val="24"/>
              </w:rPr>
              <w:t>3-5</w:t>
            </w:r>
          </w:p>
        </w:tc>
        <w:tc>
          <w:tcPr>
            <w:tcW w:w="2430" w:type="dxa"/>
          </w:tcPr>
          <w:p w:rsidR="0097709C" w:rsidRDefault="0097709C" w:rsidP="009F26BA">
            <w:pPr>
              <w:pStyle w:val="BodyText"/>
              <w:jc w:val="both"/>
              <w:rPr>
                <w:rFonts w:ascii="Times New Roman" w:hAnsi="Times New Roman"/>
                <w:sz w:val="24"/>
              </w:rPr>
            </w:pPr>
            <w:r>
              <w:rPr>
                <w:rFonts w:ascii="Times New Roman" w:hAnsi="Times New Roman"/>
                <w:sz w:val="24"/>
              </w:rPr>
              <w:t>4.5-7.5</w:t>
            </w:r>
          </w:p>
        </w:tc>
      </w:tr>
      <w:tr w:rsidR="0097709C" w:rsidTr="00EF054D">
        <w:tc>
          <w:tcPr>
            <w:tcW w:w="1098" w:type="dxa"/>
            <w:vMerge/>
          </w:tcPr>
          <w:p w:rsidR="0097709C" w:rsidRDefault="0097709C" w:rsidP="009F26BA">
            <w:pPr>
              <w:pStyle w:val="BodyText"/>
              <w:jc w:val="both"/>
              <w:rPr>
                <w:rFonts w:ascii="Times New Roman" w:hAnsi="Times New Roman"/>
                <w:sz w:val="24"/>
              </w:rPr>
            </w:pPr>
          </w:p>
        </w:tc>
        <w:tc>
          <w:tcPr>
            <w:tcW w:w="1170" w:type="dxa"/>
          </w:tcPr>
          <w:p w:rsidR="0097709C" w:rsidRDefault="0097709C" w:rsidP="009F26BA">
            <w:pPr>
              <w:pStyle w:val="BodyText"/>
              <w:jc w:val="both"/>
              <w:rPr>
                <w:rFonts w:ascii="Times New Roman" w:hAnsi="Times New Roman"/>
                <w:sz w:val="24"/>
              </w:rPr>
            </w:pPr>
            <w:r>
              <w:rPr>
                <w:rFonts w:ascii="Times New Roman" w:hAnsi="Times New Roman"/>
                <w:sz w:val="24"/>
              </w:rPr>
              <w:t>Potato</w:t>
            </w:r>
          </w:p>
        </w:tc>
        <w:tc>
          <w:tcPr>
            <w:tcW w:w="1350" w:type="dxa"/>
          </w:tcPr>
          <w:p w:rsidR="0097709C" w:rsidRDefault="0097709C" w:rsidP="009F26BA">
            <w:pPr>
              <w:pStyle w:val="BodyText"/>
              <w:jc w:val="both"/>
              <w:rPr>
                <w:rFonts w:ascii="Times New Roman" w:hAnsi="Times New Roman"/>
                <w:sz w:val="24"/>
              </w:rPr>
            </w:pPr>
            <w:r>
              <w:rPr>
                <w:rFonts w:ascii="Times New Roman" w:hAnsi="Times New Roman"/>
                <w:sz w:val="24"/>
              </w:rPr>
              <w:t>0.4</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0.04</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12</w:t>
            </w:r>
          </w:p>
        </w:tc>
        <w:tc>
          <w:tcPr>
            <w:tcW w:w="1597" w:type="dxa"/>
          </w:tcPr>
          <w:p w:rsidR="0097709C" w:rsidRDefault="0097709C" w:rsidP="009F26BA">
            <w:pPr>
              <w:pStyle w:val="BodyText"/>
              <w:jc w:val="both"/>
              <w:rPr>
                <w:rFonts w:ascii="Times New Roman" w:hAnsi="Times New Roman"/>
                <w:sz w:val="24"/>
              </w:rPr>
            </w:pPr>
            <w:r>
              <w:rPr>
                <w:rFonts w:ascii="Times New Roman" w:hAnsi="Times New Roman"/>
                <w:sz w:val="24"/>
              </w:rPr>
              <w:t>-</w:t>
            </w:r>
          </w:p>
        </w:tc>
        <w:tc>
          <w:tcPr>
            <w:tcW w:w="1980" w:type="dxa"/>
          </w:tcPr>
          <w:p w:rsidR="0097709C" w:rsidRDefault="0097709C" w:rsidP="009F26BA">
            <w:pPr>
              <w:pStyle w:val="BodyText"/>
              <w:jc w:val="both"/>
              <w:rPr>
                <w:rFonts w:ascii="Times New Roman" w:hAnsi="Times New Roman"/>
                <w:sz w:val="24"/>
              </w:rPr>
            </w:pPr>
            <w:r>
              <w:rPr>
                <w:rFonts w:ascii="Times New Roman" w:hAnsi="Times New Roman"/>
                <w:sz w:val="24"/>
              </w:rPr>
              <w:t>&gt;30</w:t>
            </w:r>
          </w:p>
        </w:tc>
        <w:tc>
          <w:tcPr>
            <w:tcW w:w="2430" w:type="dxa"/>
          </w:tcPr>
          <w:p w:rsidR="0097709C" w:rsidRDefault="0097709C" w:rsidP="009F26BA">
            <w:pPr>
              <w:pStyle w:val="BodyText"/>
              <w:jc w:val="both"/>
              <w:rPr>
                <w:rFonts w:ascii="Times New Roman" w:hAnsi="Times New Roman"/>
                <w:sz w:val="24"/>
              </w:rPr>
            </w:pPr>
            <w:r>
              <w:rPr>
                <w:rFonts w:ascii="Times New Roman" w:hAnsi="Times New Roman"/>
                <w:sz w:val="24"/>
              </w:rPr>
              <w:t>-</w:t>
            </w:r>
          </w:p>
        </w:tc>
      </w:tr>
      <w:tr w:rsidR="0097709C" w:rsidTr="00EF054D">
        <w:tc>
          <w:tcPr>
            <w:tcW w:w="1098" w:type="dxa"/>
            <w:vMerge/>
          </w:tcPr>
          <w:p w:rsidR="0097709C" w:rsidRDefault="0097709C" w:rsidP="009F26BA">
            <w:pPr>
              <w:pStyle w:val="BodyText"/>
              <w:jc w:val="both"/>
              <w:rPr>
                <w:rFonts w:ascii="Times New Roman" w:hAnsi="Times New Roman"/>
                <w:sz w:val="24"/>
              </w:rPr>
            </w:pPr>
          </w:p>
        </w:tc>
        <w:tc>
          <w:tcPr>
            <w:tcW w:w="1170" w:type="dxa"/>
          </w:tcPr>
          <w:p w:rsidR="0097709C" w:rsidRDefault="0097709C" w:rsidP="009F26BA">
            <w:pPr>
              <w:pStyle w:val="BodyText"/>
              <w:jc w:val="both"/>
              <w:rPr>
                <w:rFonts w:ascii="Times New Roman" w:hAnsi="Times New Roman"/>
                <w:sz w:val="24"/>
              </w:rPr>
            </w:pPr>
            <w:r>
              <w:rPr>
                <w:rFonts w:ascii="Times New Roman" w:hAnsi="Times New Roman"/>
                <w:sz w:val="24"/>
              </w:rPr>
              <w:t>Food Legumes</w:t>
            </w:r>
          </w:p>
        </w:tc>
        <w:tc>
          <w:tcPr>
            <w:tcW w:w="1350" w:type="dxa"/>
          </w:tcPr>
          <w:p w:rsidR="0097709C" w:rsidRDefault="0097709C" w:rsidP="009F26BA">
            <w:pPr>
              <w:pStyle w:val="BodyText"/>
              <w:jc w:val="both"/>
              <w:rPr>
                <w:rFonts w:ascii="Times New Roman" w:hAnsi="Times New Roman"/>
                <w:sz w:val="24"/>
              </w:rPr>
            </w:pPr>
            <w:r>
              <w:rPr>
                <w:rFonts w:ascii="Times New Roman" w:hAnsi="Times New Roman"/>
                <w:sz w:val="24"/>
              </w:rPr>
              <w:t>2.2</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0.2</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1.4</w:t>
            </w:r>
          </w:p>
        </w:tc>
        <w:tc>
          <w:tcPr>
            <w:tcW w:w="1597" w:type="dxa"/>
          </w:tcPr>
          <w:p w:rsidR="0097709C" w:rsidRDefault="0097709C" w:rsidP="009F26BA">
            <w:pPr>
              <w:pStyle w:val="BodyText"/>
              <w:jc w:val="both"/>
              <w:rPr>
                <w:rFonts w:ascii="Times New Roman" w:hAnsi="Times New Roman"/>
                <w:sz w:val="24"/>
              </w:rPr>
            </w:pPr>
            <w:r>
              <w:rPr>
                <w:rFonts w:ascii="Times New Roman" w:hAnsi="Times New Roman"/>
                <w:sz w:val="24"/>
              </w:rPr>
              <w:t>1.7</w:t>
            </w:r>
          </w:p>
        </w:tc>
        <w:tc>
          <w:tcPr>
            <w:tcW w:w="1980" w:type="dxa"/>
          </w:tcPr>
          <w:p w:rsidR="0097709C" w:rsidRDefault="0097709C" w:rsidP="009F26BA">
            <w:pPr>
              <w:pStyle w:val="BodyText"/>
              <w:jc w:val="both"/>
              <w:rPr>
                <w:rFonts w:ascii="Times New Roman" w:hAnsi="Times New Roman"/>
                <w:sz w:val="24"/>
              </w:rPr>
            </w:pPr>
            <w:r>
              <w:rPr>
                <w:rFonts w:ascii="Times New Roman" w:hAnsi="Times New Roman"/>
                <w:sz w:val="24"/>
              </w:rPr>
              <w:t>2-4</w:t>
            </w:r>
          </w:p>
        </w:tc>
        <w:tc>
          <w:tcPr>
            <w:tcW w:w="2430" w:type="dxa"/>
          </w:tcPr>
          <w:p w:rsidR="0097709C" w:rsidRDefault="0097709C" w:rsidP="009F26BA">
            <w:pPr>
              <w:pStyle w:val="BodyText"/>
              <w:jc w:val="both"/>
              <w:rPr>
                <w:rFonts w:ascii="Times New Roman" w:hAnsi="Times New Roman"/>
                <w:sz w:val="24"/>
              </w:rPr>
            </w:pPr>
            <w:r>
              <w:rPr>
                <w:rFonts w:ascii="Times New Roman" w:hAnsi="Times New Roman"/>
                <w:sz w:val="24"/>
              </w:rPr>
              <w:t>2.4-4.8</w:t>
            </w:r>
          </w:p>
        </w:tc>
      </w:tr>
      <w:tr w:rsidR="0097709C" w:rsidTr="00EF054D">
        <w:tc>
          <w:tcPr>
            <w:tcW w:w="1098" w:type="dxa"/>
            <w:vMerge w:val="restart"/>
          </w:tcPr>
          <w:p w:rsidR="0097709C" w:rsidRDefault="0097709C" w:rsidP="009F26BA">
            <w:pPr>
              <w:pStyle w:val="BodyText"/>
              <w:jc w:val="both"/>
              <w:rPr>
                <w:rFonts w:ascii="Times New Roman" w:hAnsi="Times New Roman"/>
                <w:sz w:val="24"/>
              </w:rPr>
            </w:pPr>
            <w:r>
              <w:rPr>
                <w:rFonts w:ascii="Times New Roman" w:hAnsi="Times New Roman"/>
                <w:sz w:val="24"/>
              </w:rPr>
              <w:t>Tigray</w:t>
            </w:r>
          </w:p>
        </w:tc>
        <w:tc>
          <w:tcPr>
            <w:tcW w:w="1170" w:type="dxa"/>
          </w:tcPr>
          <w:p w:rsidR="0097709C" w:rsidRDefault="0097709C" w:rsidP="009F26BA">
            <w:pPr>
              <w:pStyle w:val="BodyText"/>
              <w:jc w:val="both"/>
              <w:rPr>
                <w:rFonts w:ascii="Times New Roman" w:hAnsi="Times New Roman"/>
                <w:sz w:val="24"/>
              </w:rPr>
            </w:pPr>
            <w:r>
              <w:rPr>
                <w:rFonts w:ascii="Times New Roman" w:hAnsi="Times New Roman"/>
                <w:sz w:val="24"/>
              </w:rPr>
              <w:t>Barley</w:t>
            </w:r>
          </w:p>
        </w:tc>
        <w:tc>
          <w:tcPr>
            <w:tcW w:w="1350" w:type="dxa"/>
          </w:tcPr>
          <w:p w:rsidR="0097709C" w:rsidRDefault="0097709C" w:rsidP="009F26BA">
            <w:pPr>
              <w:pStyle w:val="BodyText"/>
              <w:jc w:val="both"/>
              <w:rPr>
                <w:rFonts w:ascii="Times New Roman" w:hAnsi="Times New Roman"/>
                <w:sz w:val="24"/>
              </w:rPr>
            </w:pPr>
            <w:r>
              <w:rPr>
                <w:rFonts w:ascii="Times New Roman" w:hAnsi="Times New Roman"/>
                <w:sz w:val="24"/>
              </w:rPr>
              <w:t>0.4</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0.09</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1.7</w:t>
            </w:r>
          </w:p>
        </w:tc>
        <w:tc>
          <w:tcPr>
            <w:tcW w:w="1597" w:type="dxa"/>
          </w:tcPr>
          <w:p w:rsidR="0097709C" w:rsidRDefault="0097709C" w:rsidP="009F26BA">
            <w:pPr>
              <w:pStyle w:val="BodyText"/>
              <w:jc w:val="both"/>
              <w:rPr>
                <w:rFonts w:ascii="Times New Roman" w:hAnsi="Times New Roman"/>
                <w:sz w:val="24"/>
              </w:rPr>
            </w:pPr>
            <w:r>
              <w:rPr>
                <w:rFonts w:ascii="Times New Roman" w:hAnsi="Times New Roman"/>
                <w:sz w:val="24"/>
              </w:rPr>
              <w:t>2.5</w:t>
            </w:r>
          </w:p>
        </w:tc>
        <w:tc>
          <w:tcPr>
            <w:tcW w:w="1980" w:type="dxa"/>
          </w:tcPr>
          <w:p w:rsidR="0097709C" w:rsidRDefault="0097709C" w:rsidP="009F26BA">
            <w:pPr>
              <w:pStyle w:val="BodyText"/>
              <w:jc w:val="both"/>
              <w:rPr>
                <w:rFonts w:ascii="Times New Roman" w:hAnsi="Times New Roman"/>
                <w:sz w:val="24"/>
              </w:rPr>
            </w:pPr>
            <w:r>
              <w:rPr>
                <w:rFonts w:ascii="Times New Roman" w:hAnsi="Times New Roman"/>
                <w:sz w:val="24"/>
              </w:rPr>
              <w:t>&gt;3</w:t>
            </w:r>
          </w:p>
        </w:tc>
        <w:tc>
          <w:tcPr>
            <w:tcW w:w="2430" w:type="dxa"/>
          </w:tcPr>
          <w:p w:rsidR="0097709C" w:rsidRDefault="0097709C" w:rsidP="009F26BA">
            <w:pPr>
              <w:pStyle w:val="BodyText"/>
              <w:jc w:val="both"/>
              <w:rPr>
                <w:rFonts w:ascii="Times New Roman" w:hAnsi="Times New Roman"/>
                <w:sz w:val="24"/>
              </w:rPr>
            </w:pPr>
            <w:r>
              <w:rPr>
                <w:rFonts w:ascii="Times New Roman" w:hAnsi="Times New Roman"/>
                <w:sz w:val="24"/>
              </w:rPr>
              <w:t>&gt;4.5</w:t>
            </w:r>
          </w:p>
        </w:tc>
      </w:tr>
      <w:tr w:rsidR="0097709C" w:rsidTr="00EF054D">
        <w:tc>
          <w:tcPr>
            <w:tcW w:w="1098" w:type="dxa"/>
            <w:vMerge/>
          </w:tcPr>
          <w:p w:rsidR="0097709C" w:rsidRDefault="0097709C" w:rsidP="009F26BA">
            <w:pPr>
              <w:pStyle w:val="BodyText"/>
              <w:jc w:val="both"/>
              <w:rPr>
                <w:rFonts w:ascii="Times New Roman" w:hAnsi="Times New Roman"/>
                <w:sz w:val="24"/>
              </w:rPr>
            </w:pPr>
          </w:p>
        </w:tc>
        <w:tc>
          <w:tcPr>
            <w:tcW w:w="1170" w:type="dxa"/>
          </w:tcPr>
          <w:p w:rsidR="0097709C" w:rsidRDefault="0097709C" w:rsidP="009F26BA">
            <w:pPr>
              <w:pStyle w:val="BodyText"/>
              <w:jc w:val="both"/>
              <w:rPr>
                <w:rFonts w:ascii="Times New Roman" w:hAnsi="Times New Roman"/>
                <w:sz w:val="24"/>
              </w:rPr>
            </w:pPr>
            <w:r>
              <w:rPr>
                <w:rFonts w:ascii="Times New Roman" w:hAnsi="Times New Roman"/>
                <w:sz w:val="24"/>
              </w:rPr>
              <w:t>Potato</w:t>
            </w:r>
          </w:p>
        </w:tc>
        <w:tc>
          <w:tcPr>
            <w:tcW w:w="1350" w:type="dxa"/>
          </w:tcPr>
          <w:p w:rsidR="0097709C" w:rsidRDefault="0097709C" w:rsidP="009F26BA">
            <w:pPr>
              <w:pStyle w:val="BodyText"/>
              <w:jc w:val="both"/>
              <w:rPr>
                <w:rFonts w:ascii="Times New Roman" w:hAnsi="Times New Roman"/>
                <w:sz w:val="24"/>
              </w:rPr>
            </w:pPr>
            <w:r>
              <w:rPr>
                <w:rFonts w:ascii="Times New Roman" w:hAnsi="Times New Roman"/>
                <w:sz w:val="24"/>
              </w:rPr>
              <w:t>0.02</w:t>
            </w:r>
          </w:p>
        </w:tc>
        <w:tc>
          <w:tcPr>
            <w:tcW w:w="1440" w:type="dxa"/>
          </w:tcPr>
          <w:p w:rsidR="0097709C" w:rsidRPr="009620D7" w:rsidRDefault="0097709C" w:rsidP="009F26BA">
            <w:pPr>
              <w:pStyle w:val="BodyText"/>
              <w:jc w:val="both"/>
              <w:rPr>
                <w:rFonts w:ascii="Times New Roman" w:hAnsi="Times New Roman"/>
                <w:sz w:val="24"/>
              </w:rPr>
            </w:pPr>
            <w:r>
              <w:rPr>
                <w:rFonts w:ascii="Times New Roman" w:hAnsi="Times New Roman"/>
                <w:sz w:val="24"/>
              </w:rPr>
              <w:t>-</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w:t>
            </w:r>
          </w:p>
        </w:tc>
        <w:tc>
          <w:tcPr>
            <w:tcW w:w="1597" w:type="dxa"/>
          </w:tcPr>
          <w:p w:rsidR="0097709C" w:rsidRDefault="0097709C" w:rsidP="009F26BA">
            <w:pPr>
              <w:pStyle w:val="BodyText"/>
              <w:jc w:val="both"/>
              <w:rPr>
                <w:rFonts w:ascii="Times New Roman" w:hAnsi="Times New Roman"/>
                <w:sz w:val="24"/>
              </w:rPr>
            </w:pPr>
            <w:r>
              <w:rPr>
                <w:rFonts w:ascii="Times New Roman" w:hAnsi="Times New Roman"/>
                <w:sz w:val="24"/>
              </w:rPr>
              <w:t>-</w:t>
            </w:r>
          </w:p>
        </w:tc>
        <w:tc>
          <w:tcPr>
            <w:tcW w:w="1980" w:type="dxa"/>
          </w:tcPr>
          <w:p w:rsidR="0097709C" w:rsidRDefault="0097709C" w:rsidP="009F26BA">
            <w:pPr>
              <w:pStyle w:val="BodyText"/>
              <w:jc w:val="both"/>
              <w:rPr>
                <w:rFonts w:ascii="Times New Roman" w:hAnsi="Times New Roman"/>
                <w:sz w:val="24"/>
              </w:rPr>
            </w:pPr>
            <w:r>
              <w:rPr>
                <w:rFonts w:ascii="Times New Roman" w:hAnsi="Times New Roman"/>
                <w:sz w:val="24"/>
              </w:rPr>
              <w:t>&gt;30</w:t>
            </w:r>
          </w:p>
        </w:tc>
        <w:tc>
          <w:tcPr>
            <w:tcW w:w="2430" w:type="dxa"/>
          </w:tcPr>
          <w:p w:rsidR="0097709C" w:rsidRDefault="0097709C" w:rsidP="009F26BA">
            <w:pPr>
              <w:pStyle w:val="BodyText"/>
              <w:jc w:val="both"/>
              <w:rPr>
                <w:rFonts w:ascii="Times New Roman" w:hAnsi="Times New Roman"/>
                <w:sz w:val="24"/>
              </w:rPr>
            </w:pPr>
            <w:r>
              <w:rPr>
                <w:rFonts w:ascii="Times New Roman" w:hAnsi="Times New Roman"/>
                <w:sz w:val="24"/>
              </w:rPr>
              <w:t>-</w:t>
            </w:r>
          </w:p>
        </w:tc>
      </w:tr>
      <w:tr w:rsidR="0097709C" w:rsidTr="00EF054D">
        <w:tc>
          <w:tcPr>
            <w:tcW w:w="1098" w:type="dxa"/>
            <w:vMerge/>
          </w:tcPr>
          <w:p w:rsidR="0097709C" w:rsidRDefault="0097709C" w:rsidP="009F26BA">
            <w:pPr>
              <w:pStyle w:val="BodyText"/>
              <w:jc w:val="both"/>
              <w:rPr>
                <w:rFonts w:ascii="Times New Roman" w:hAnsi="Times New Roman"/>
                <w:sz w:val="24"/>
              </w:rPr>
            </w:pPr>
          </w:p>
        </w:tc>
        <w:tc>
          <w:tcPr>
            <w:tcW w:w="1170" w:type="dxa"/>
          </w:tcPr>
          <w:p w:rsidR="0097709C" w:rsidRDefault="0097709C" w:rsidP="009F26BA">
            <w:pPr>
              <w:pStyle w:val="BodyText"/>
              <w:jc w:val="both"/>
              <w:rPr>
                <w:rFonts w:ascii="Times New Roman" w:hAnsi="Times New Roman"/>
                <w:sz w:val="24"/>
              </w:rPr>
            </w:pPr>
            <w:r>
              <w:rPr>
                <w:rFonts w:ascii="Times New Roman" w:hAnsi="Times New Roman"/>
                <w:sz w:val="24"/>
              </w:rPr>
              <w:t>Food legumes</w:t>
            </w:r>
          </w:p>
        </w:tc>
        <w:tc>
          <w:tcPr>
            <w:tcW w:w="1350" w:type="dxa"/>
          </w:tcPr>
          <w:p w:rsidR="0097709C" w:rsidRDefault="0097709C" w:rsidP="009F26BA">
            <w:pPr>
              <w:pStyle w:val="BodyText"/>
              <w:jc w:val="both"/>
              <w:rPr>
                <w:rFonts w:ascii="Times New Roman" w:hAnsi="Times New Roman"/>
                <w:sz w:val="24"/>
              </w:rPr>
            </w:pPr>
            <w:r>
              <w:rPr>
                <w:rFonts w:ascii="Times New Roman" w:hAnsi="Times New Roman"/>
                <w:sz w:val="24"/>
              </w:rPr>
              <w:t>0.3</w:t>
            </w:r>
          </w:p>
        </w:tc>
        <w:tc>
          <w:tcPr>
            <w:tcW w:w="1440" w:type="dxa"/>
          </w:tcPr>
          <w:p w:rsidR="0097709C" w:rsidRPr="009620D7" w:rsidRDefault="0097709C" w:rsidP="009F26BA">
            <w:pPr>
              <w:pStyle w:val="BodyText"/>
              <w:jc w:val="both"/>
              <w:rPr>
                <w:rFonts w:ascii="Times New Roman" w:hAnsi="Times New Roman"/>
                <w:sz w:val="24"/>
              </w:rPr>
            </w:pPr>
            <w:r w:rsidRPr="009620D7">
              <w:rPr>
                <w:rFonts w:ascii="Times New Roman" w:hAnsi="Times New Roman"/>
                <w:sz w:val="24"/>
              </w:rPr>
              <w:t>0.02</w:t>
            </w:r>
          </w:p>
        </w:tc>
        <w:tc>
          <w:tcPr>
            <w:tcW w:w="1440" w:type="dxa"/>
          </w:tcPr>
          <w:p w:rsidR="0097709C" w:rsidRDefault="0097709C" w:rsidP="009F26BA">
            <w:pPr>
              <w:pStyle w:val="BodyText"/>
              <w:jc w:val="both"/>
              <w:rPr>
                <w:rFonts w:ascii="Times New Roman" w:hAnsi="Times New Roman"/>
                <w:sz w:val="24"/>
              </w:rPr>
            </w:pPr>
            <w:r>
              <w:rPr>
                <w:rFonts w:ascii="Times New Roman" w:hAnsi="Times New Roman"/>
                <w:sz w:val="24"/>
              </w:rPr>
              <w:t>1.3</w:t>
            </w:r>
          </w:p>
        </w:tc>
        <w:tc>
          <w:tcPr>
            <w:tcW w:w="1597" w:type="dxa"/>
          </w:tcPr>
          <w:p w:rsidR="0097709C" w:rsidRDefault="0097709C" w:rsidP="009F26BA">
            <w:pPr>
              <w:pStyle w:val="BodyText"/>
              <w:jc w:val="both"/>
              <w:rPr>
                <w:rFonts w:ascii="Times New Roman" w:hAnsi="Times New Roman"/>
                <w:sz w:val="24"/>
              </w:rPr>
            </w:pPr>
            <w:r>
              <w:rPr>
                <w:rFonts w:ascii="Times New Roman" w:hAnsi="Times New Roman"/>
                <w:sz w:val="24"/>
              </w:rPr>
              <w:t>1.6</w:t>
            </w:r>
          </w:p>
        </w:tc>
        <w:tc>
          <w:tcPr>
            <w:tcW w:w="1980" w:type="dxa"/>
          </w:tcPr>
          <w:p w:rsidR="0097709C" w:rsidRDefault="0097709C" w:rsidP="009F26BA">
            <w:pPr>
              <w:pStyle w:val="BodyText"/>
              <w:jc w:val="both"/>
              <w:rPr>
                <w:rFonts w:ascii="Times New Roman" w:hAnsi="Times New Roman"/>
                <w:sz w:val="24"/>
              </w:rPr>
            </w:pPr>
            <w:r>
              <w:rPr>
                <w:rFonts w:ascii="Times New Roman" w:hAnsi="Times New Roman"/>
                <w:sz w:val="24"/>
              </w:rPr>
              <w:t>3</w:t>
            </w:r>
          </w:p>
        </w:tc>
        <w:tc>
          <w:tcPr>
            <w:tcW w:w="2430" w:type="dxa"/>
          </w:tcPr>
          <w:p w:rsidR="0097709C" w:rsidRDefault="0097709C" w:rsidP="009F26BA">
            <w:pPr>
              <w:pStyle w:val="BodyText"/>
              <w:jc w:val="both"/>
              <w:rPr>
                <w:rFonts w:ascii="Times New Roman" w:hAnsi="Times New Roman"/>
                <w:sz w:val="24"/>
              </w:rPr>
            </w:pPr>
            <w:r>
              <w:rPr>
                <w:rFonts w:ascii="Times New Roman" w:hAnsi="Times New Roman"/>
                <w:sz w:val="24"/>
              </w:rPr>
              <w:t>3.6</w:t>
            </w:r>
          </w:p>
        </w:tc>
      </w:tr>
    </w:tbl>
    <w:p w:rsidR="0097709C" w:rsidRPr="005423CA" w:rsidRDefault="0097709C" w:rsidP="0097709C">
      <w:pPr>
        <w:pStyle w:val="BodyText"/>
        <w:jc w:val="both"/>
        <w:rPr>
          <w:rFonts w:ascii="Times New Roman" w:hAnsi="Times New Roman"/>
          <w:szCs w:val="22"/>
        </w:rPr>
      </w:pPr>
      <w:r w:rsidRPr="005423CA">
        <w:rPr>
          <w:rFonts w:ascii="Times New Roman" w:hAnsi="Times New Roman"/>
          <w:szCs w:val="22"/>
        </w:rPr>
        <w:t xml:space="preserve">*= Food legumes include </w:t>
      </w:r>
      <w:proofErr w:type="spellStart"/>
      <w:r w:rsidRPr="005423CA">
        <w:rPr>
          <w:rFonts w:ascii="Times New Roman" w:hAnsi="Times New Roman"/>
          <w:szCs w:val="22"/>
        </w:rPr>
        <w:t>faba</w:t>
      </w:r>
      <w:proofErr w:type="spellEnd"/>
      <w:r w:rsidRPr="005423CA">
        <w:rPr>
          <w:rFonts w:ascii="Times New Roman" w:hAnsi="Times New Roman"/>
          <w:szCs w:val="22"/>
        </w:rPr>
        <w:t xml:space="preserve"> bean, field pea and lentil</w:t>
      </w:r>
    </w:p>
    <w:p w:rsidR="0097709C" w:rsidRPr="005423CA" w:rsidRDefault="0097709C" w:rsidP="0097709C">
      <w:pPr>
        <w:pStyle w:val="BodyText"/>
        <w:jc w:val="both"/>
        <w:rPr>
          <w:rFonts w:ascii="Times New Roman" w:hAnsi="Times New Roman"/>
          <w:szCs w:val="22"/>
        </w:rPr>
      </w:pPr>
      <w:r w:rsidRPr="005423CA">
        <w:rPr>
          <w:rFonts w:ascii="Times New Roman" w:hAnsi="Times New Roman"/>
          <w:szCs w:val="22"/>
        </w:rPr>
        <w:t xml:space="preserve">**= Grain to straw conversion for cereal = 1.5 and for food legumes= 1.2 </w:t>
      </w:r>
    </w:p>
    <w:p w:rsidR="00BA67D8" w:rsidRDefault="00BA67D8" w:rsidP="0097709C">
      <w:pPr>
        <w:pStyle w:val="BodyText"/>
        <w:jc w:val="both"/>
        <w:rPr>
          <w:rFonts w:ascii="Times New Roman" w:hAnsi="Times New Roman"/>
          <w:sz w:val="24"/>
        </w:rPr>
        <w:sectPr w:rsidR="00BA67D8" w:rsidSect="0097709C">
          <w:pgSz w:w="16840" w:h="11900" w:orient="landscape"/>
          <w:pgMar w:top="1800" w:right="1440" w:bottom="1800" w:left="1440" w:header="708" w:footer="708" w:gutter="0"/>
          <w:cols w:space="708"/>
          <w:docGrid w:linePitch="360"/>
        </w:sectPr>
      </w:pPr>
    </w:p>
    <w:p w:rsidR="0097709C" w:rsidRDefault="0097709C" w:rsidP="0097709C">
      <w:pPr>
        <w:autoSpaceDE w:val="0"/>
        <w:autoSpaceDN w:val="0"/>
        <w:adjustRightInd w:val="0"/>
        <w:spacing w:after="240"/>
        <w:jc w:val="both"/>
        <w:rPr>
          <w:rFonts w:ascii="Times New Roman" w:hAnsi="Times New Roman"/>
        </w:rPr>
      </w:pPr>
      <w:r>
        <w:rPr>
          <w:rFonts w:ascii="Times New Roman" w:hAnsi="Times New Roman"/>
        </w:rPr>
        <w:lastRenderedPageBreak/>
        <w:t xml:space="preserve">In the highlands of Ethiopia sheep rearing is key to the livelihood of small holder farmers in addition to traditional (barley and food legumes) and non-traditional crops like potato are being produced (Table 2). Out of the 29 million sheep in the country, 74% are in Amhara, </w:t>
      </w:r>
      <w:proofErr w:type="spellStart"/>
      <w:r>
        <w:rPr>
          <w:rFonts w:ascii="Times New Roman" w:hAnsi="Times New Roman"/>
        </w:rPr>
        <w:t>Oromiya</w:t>
      </w:r>
      <w:proofErr w:type="spellEnd"/>
      <w:r>
        <w:rPr>
          <w:rFonts w:ascii="Times New Roman" w:hAnsi="Times New Roman"/>
        </w:rPr>
        <w:t xml:space="preserve"> and Tigray regions. The major sources of animal feed in the country are crop residues (32%) and grazing (56%).</w:t>
      </w:r>
    </w:p>
    <w:p w:rsidR="0097709C" w:rsidRPr="005423CA" w:rsidRDefault="0097709C" w:rsidP="0097709C">
      <w:pPr>
        <w:autoSpaceDE w:val="0"/>
        <w:autoSpaceDN w:val="0"/>
        <w:adjustRightInd w:val="0"/>
        <w:spacing w:after="240"/>
        <w:jc w:val="both"/>
        <w:rPr>
          <w:rFonts w:ascii="Times New Roman" w:hAnsi="Times New Roman"/>
          <w:sz w:val="22"/>
          <w:szCs w:val="22"/>
        </w:rPr>
      </w:pPr>
      <w:r w:rsidRPr="005423CA">
        <w:rPr>
          <w:rFonts w:ascii="Times New Roman" w:hAnsi="Times New Roman"/>
          <w:sz w:val="22"/>
          <w:szCs w:val="22"/>
        </w:rPr>
        <w:t>Table 2. Importance of barley and sheep in different livelihood zones of Ethiopia</w:t>
      </w:r>
    </w:p>
    <w:tbl>
      <w:tblPr>
        <w:tblStyle w:val="TableGrid"/>
        <w:tblW w:w="0" w:type="auto"/>
        <w:tblLook w:val="04A0" w:firstRow="1" w:lastRow="0" w:firstColumn="1" w:lastColumn="0" w:noHBand="0" w:noVBand="1"/>
      </w:tblPr>
      <w:tblGrid>
        <w:gridCol w:w="2742"/>
        <w:gridCol w:w="2749"/>
        <w:gridCol w:w="2799"/>
      </w:tblGrid>
      <w:tr w:rsidR="0097709C" w:rsidTr="009F26BA">
        <w:trPr>
          <w:trHeight w:val="763"/>
        </w:trPr>
        <w:tc>
          <w:tcPr>
            <w:tcW w:w="2859" w:type="dxa"/>
          </w:tcPr>
          <w:p w:rsidR="0097709C" w:rsidRDefault="0097709C" w:rsidP="009F26BA">
            <w:pPr>
              <w:autoSpaceDE w:val="0"/>
              <w:autoSpaceDN w:val="0"/>
              <w:adjustRightInd w:val="0"/>
              <w:spacing w:after="240"/>
              <w:jc w:val="both"/>
              <w:rPr>
                <w:rFonts w:ascii="Times New Roman" w:hAnsi="Times New Roman"/>
              </w:rPr>
            </w:pPr>
            <w:r>
              <w:rPr>
                <w:rFonts w:ascii="Times New Roman" w:hAnsi="Times New Roman"/>
              </w:rPr>
              <w:t>Region</w:t>
            </w:r>
          </w:p>
        </w:tc>
        <w:tc>
          <w:tcPr>
            <w:tcW w:w="2859" w:type="dxa"/>
          </w:tcPr>
          <w:p w:rsidR="0097709C" w:rsidRDefault="0097709C" w:rsidP="009F26BA">
            <w:pPr>
              <w:autoSpaceDE w:val="0"/>
              <w:autoSpaceDN w:val="0"/>
              <w:adjustRightInd w:val="0"/>
              <w:spacing w:after="240"/>
              <w:jc w:val="both"/>
              <w:rPr>
                <w:rFonts w:ascii="Times New Roman" w:hAnsi="Times New Roman"/>
              </w:rPr>
            </w:pPr>
            <w:r>
              <w:rPr>
                <w:rFonts w:ascii="Times New Roman" w:hAnsi="Times New Roman"/>
              </w:rPr>
              <w:t>Number of livelihood zones</w:t>
            </w:r>
          </w:p>
        </w:tc>
        <w:tc>
          <w:tcPr>
            <w:tcW w:w="2859" w:type="dxa"/>
          </w:tcPr>
          <w:p w:rsidR="0097709C" w:rsidRDefault="0097709C" w:rsidP="009F26BA">
            <w:pPr>
              <w:autoSpaceDE w:val="0"/>
              <w:autoSpaceDN w:val="0"/>
              <w:adjustRightInd w:val="0"/>
              <w:spacing w:after="240"/>
              <w:jc w:val="both"/>
              <w:rPr>
                <w:rFonts w:ascii="Times New Roman" w:hAnsi="Times New Roman"/>
              </w:rPr>
            </w:pPr>
            <w:r>
              <w:rPr>
                <w:rFonts w:ascii="Times New Roman" w:hAnsi="Times New Roman"/>
              </w:rPr>
              <w:t>Cereal-sheep livelihood</w:t>
            </w:r>
          </w:p>
        </w:tc>
      </w:tr>
      <w:tr w:rsidR="0097709C" w:rsidTr="009F26BA">
        <w:trPr>
          <w:trHeight w:val="1547"/>
        </w:trPr>
        <w:tc>
          <w:tcPr>
            <w:tcW w:w="2859" w:type="dxa"/>
          </w:tcPr>
          <w:p w:rsidR="0097709C" w:rsidRDefault="0097709C" w:rsidP="009F26BA">
            <w:pPr>
              <w:autoSpaceDE w:val="0"/>
              <w:autoSpaceDN w:val="0"/>
              <w:adjustRightInd w:val="0"/>
              <w:spacing w:after="240"/>
              <w:jc w:val="both"/>
              <w:rPr>
                <w:rFonts w:ascii="Times New Roman" w:hAnsi="Times New Roman"/>
              </w:rPr>
            </w:pPr>
            <w:r>
              <w:rPr>
                <w:rFonts w:ascii="Times New Roman" w:hAnsi="Times New Roman"/>
              </w:rPr>
              <w:t>Amhara</w:t>
            </w:r>
          </w:p>
        </w:tc>
        <w:tc>
          <w:tcPr>
            <w:tcW w:w="2859" w:type="dxa"/>
          </w:tcPr>
          <w:p w:rsidR="0097709C" w:rsidRDefault="0097709C" w:rsidP="009F26BA">
            <w:pPr>
              <w:autoSpaceDE w:val="0"/>
              <w:autoSpaceDN w:val="0"/>
              <w:adjustRightInd w:val="0"/>
              <w:spacing w:after="240"/>
              <w:jc w:val="both"/>
              <w:rPr>
                <w:rFonts w:ascii="Times New Roman" w:hAnsi="Times New Roman"/>
              </w:rPr>
            </w:pPr>
            <w:r>
              <w:rPr>
                <w:rFonts w:ascii="Times New Roman" w:hAnsi="Times New Roman"/>
              </w:rPr>
              <w:t>25</w:t>
            </w:r>
          </w:p>
        </w:tc>
        <w:tc>
          <w:tcPr>
            <w:tcW w:w="2859" w:type="dxa"/>
          </w:tcPr>
          <w:p w:rsidR="0097709C" w:rsidRPr="008D4851" w:rsidRDefault="0097709C" w:rsidP="0097709C">
            <w:pPr>
              <w:pStyle w:val="ListParagraph"/>
              <w:numPr>
                <w:ilvl w:val="0"/>
                <w:numId w:val="2"/>
              </w:numPr>
              <w:autoSpaceDE w:val="0"/>
              <w:autoSpaceDN w:val="0"/>
              <w:adjustRightInd w:val="0"/>
              <w:spacing w:after="240"/>
              <w:rPr>
                <w:rFonts w:ascii="Times New Roman" w:hAnsi="Times New Roman"/>
              </w:rPr>
            </w:pPr>
            <w:r w:rsidRPr="008D4851">
              <w:rPr>
                <w:rFonts w:ascii="Times New Roman" w:hAnsi="Times New Roman"/>
              </w:rPr>
              <w:t xml:space="preserve">North </w:t>
            </w:r>
            <w:proofErr w:type="spellStart"/>
            <w:r w:rsidRPr="008D4851">
              <w:rPr>
                <w:rFonts w:ascii="Times New Roman" w:hAnsi="Times New Roman"/>
              </w:rPr>
              <w:t>Shoa</w:t>
            </w:r>
            <w:proofErr w:type="spellEnd"/>
            <w:r w:rsidRPr="008D4851">
              <w:rPr>
                <w:rFonts w:ascii="Times New Roman" w:hAnsi="Times New Roman"/>
              </w:rPr>
              <w:t xml:space="preserve"> highland sheep and barley</w:t>
            </w:r>
          </w:p>
          <w:p w:rsidR="0097709C" w:rsidRDefault="0097709C" w:rsidP="0097709C">
            <w:pPr>
              <w:pStyle w:val="ListParagraph"/>
              <w:numPr>
                <w:ilvl w:val="0"/>
                <w:numId w:val="2"/>
              </w:numPr>
              <w:autoSpaceDE w:val="0"/>
              <w:autoSpaceDN w:val="0"/>
              <w:adjustRightInd w:val="0"/>
              <w:spacing w:after="240"/>
              <w:rPr>
                <w:rFonts w:ascii="Times New Roman" w:hAnsi="Times New Roman"/>
              </w:rPr>
            </w:pPr>
            <w:r w:rsidRPr="008D4851">
              <w:rPr>
                <w:rFonts w:ascii="Times New Roman" w:hAnsi="Times New Roman"/>
              </w:rPr>
              <w:t xml:space="preserve">North </w:t>
            </w:r>
            <w:proofErr w:type="spellStart"/>
            <w:r w:rsidRPr="008D4851">
              <w:rPr>
                <w:rFonts w:ascii="Times New Roman" w:hAnsi="Times New Roman"/>
              </w:rPr>
              <w:t>Shoa</w:t>
            </w:r>
            <w:proofErr w:type="spellEnd"/>
            <w:r w:rsidRPr="008D4851">
              <w:rPr>
                <w:rFonts w:ascii="Times New Roman" w:hAnsi="Times New Roman"/>
              </w:rPr>
              <w:t xml:space="preserve"> wheat, sheep and barley</w:t>
            </w:r>
          </w:p>
          <w:p w:rsidR="0097709C" w:rsidRPr="008D4851" w:rsidRDefault="0097709C" w:rsidP="0097709C">
            <w:pPr>
              <w:pStyle w:val="ListParagraph"/>
              <w:numPr>
                <w:ilvl w:val="0"/>
                <w:numId w:val="2"/>
              </w:numPr>
              <w:autoSpaceDE w:val="0"/>
              <w:autoSpaceDN w:val="0"/>
              <w:adjustRightInd w:val="0"/>
              <w:spacing w:after="240"/>
              <w:rPr>
                <w:rFonts w:ascii="Times New Roman" w:hAnsi="Times New Roman"/>
              </w:rPr>
            </w:pPr>
            <w:r>
              <w:rPr>
                <w:rFonts w:ascii="Times New Roman" w:hAnsi="Times New Roman"/>
              </w:rPr>
              <w:t xml:space="preserve">South </w:t>
            </w:r>
            <w:proofErr w:type="spellStart"/>
            <w:r>
              <w:rPr>
                <w:rFonts w:ascii="Times New Roman" w:hAnsi="Times New Roman"/>
              </w:rPr>
              <w:t>Wollo</w:t>
            </w:r>
            <w:proofErr w:type="spellEnd"/>
            <w:r>
              <w:rPr>
                <w:rFonts w:ascii="Times New Roman" w:hAnsi="Times New Roman"/>
              </w:rPr>
              <w:t xml:space="preserve"> </w:t>
            </w:r>
            <w:proofErr w:type="spellStart"/>
            <w:r>
              <w:rPr>
                <w:rFonts w:ascii="Times New Roman" w:hAnsi="Times New Roman"/>
              </w:rPr>
              <w:t>Meher</w:t>
            </w:r>
            <w:proofErr w:type="spellEnd"/>
            <w:r>
              <w:rPr>
                <w:rFonts w:ascii="Times New Roman" w:hAnsi="Times New Roman"/>
              </w:rPr>
              <w:t xml:space="preserve"> and </w:t>
            </w:r>
            <w:proofErr w:type="spellStart"/>
            <w:r>
              <w:rPr>
                <w:rFonts w:ascii="Times New Roman" w:hAnsi="Times New Roman"/>
              </w:rPr>
              <w:t>Belg</w:t>
            </w:r>
            <w:proofErr w:type="spellEnd"/>
            <w:r>
              <w:rPr>
                <w:rFonts w:ascii="Times New Roman" w:hAnsi="Times New Roman"/>
              </w:rPr>
              <w:t>-Barley and Potato</w:t>
            </w:r>
          </w:p>
        </w:tc>
      </w:tr>
      <w:tr w:rsidR="0097709C" w:rsidTr="009F26BA">
        <w:trPr>
          <w:trHeight w:val="499"/>
        </w:trPr>
        <w:tc>
          <w:tcPr>
            <w:tcW w:w="2859" w:type="dxa"/>
          </w:tcPr>
          <w:p w:rsidR="0097709C" w:rsidRDefault="0097709C" w:rsidP="009F26BA">
            <w:pPr>
              <w:autoSpaceDE w:val="0"/>
              <w:autoSpaceDN w:val="0"/>
              <w:adjustRightInd w:val="0"/>
              <w:spacing w:after="240"/>
              <w:jc w:val="both"/>
              <w:rPr>
                <w:rFonts w:ascii="Times New Roman" w:hAnsi="Times New Roman"/>
              </w:rPr>
            </w:pPr>
            <w:proofErr w:type="spellStart"/>
            <w:r>
              <w:rPr>
                <w:rFonts w:ascii="Times New Roman" w:hAnsi="Times New Roman"/>
              </w:rPr>
              <w:t>Oromiya</w:t>
            </w:r>
            <w:proofErr w:type="spellEnd"/>
          </w:p>
        </w:tc>
        <w:tc>
          <w:tcPr>
            <w:tcW w:w="2859" w:type="dxa"/>
          </w:tcPr>
          <w:p w:rsidR="0097709C" w:rsidRDefault="0097709C" w:rsidP="009F26BA">
            <w:pPr>
              <w:autoSpaceDE w:val="0"/>
              <w:autoSpaceDN w:val="0"/>
              <w:adjustRightInd w:val="0"/>
              <w:spacing w:after="240"/>
              <w:jc w:val="both"/>
              <w:rPr>
                <w:rFonts w:ascii="Times New Roman" w:hAnsi="Times New Roman"/>
              </w:rPr>
            </w:pPr>
            <w:r>
              <w:rPr>
                <w:rFonts w:ascii="Times New Roman" w:hAnsi="Times New Roman"/>
              </w:rPr>
              <w:t>61</w:t>
            </w:r>
          </w:p>
        </w:tc>
        <w:tc>
          <w:tcPr>
            <w:tcW w:w="2859" w:type="dxa"/>
          </w:tcPr>
          <w:p w:rsidR="0097709C" w:rsidRPr="008D4851" w:rsidRDefault="0097709C" w:rsidP="0097709C">
            <w:pPr>
              <w:pStyle w:val="ListParagraph"/>
              <w:numPr>
                <w:ilvl w:val="0"/>
                <w:numId w:val="3"/>
              </w:numPr>
              <w:autoSpaceDE w:val="0"/>
              <w:autoSpaceDN w:val="0"/>
              <w:adjustRightInd w:val="0"/>
              <w:spacing w:after="240"/>
              <w:rPr>
                <w:rFonts w:ascii="Times New Roman" w:hAnsi="Times New Roman"/>
              </w:rPr>
            </w:pPr>
            <w:proofErr w:type="spellStart"/>
            <w:r w:rsidRPr="008D4851">
              <w:rPr>
                <w:rFonts w:ascii="Times New Roman" w:hAnsi="Times New Roman"/>
              </w:rPr>
              <w:t>Arsi</w:t>
            </w:r>
            <w:proofErr w:type="spellEnd"/>
            <w:r w:rsidRPr="008D4851">
              <w:rPr>
                <w:rFonts w:ascii="Times New Roman" w:hAnsi="Times New Roman"/>
              </w:rPr>
              <w:t>-Bale wheat, barley and pota</w:t>
            </w:r>
            <w:r>
              <w:rPr>
                <w:rFonts w:ascii="Times New Roman" w:hAnsi="Times New Roman"/>
              </w:rPr>
              <w:t>t</w:t>
            </w:r>
            <w:r w:rsidRPr="008D4851">
              <w:rPr>
                <w:rFonts w:ascii="Times New Roman" w:hAnsi="Times New Roman"/>
              </w:rPr>
              <w:t>o</w:t>
            </w:r>
          </w:p>
          <w:p w:rsidR="0097709C" w:rsidRPr="008D4851" w:rsidRDefault="0097709C" w:rsidP="0097709C">
            <w:pPr>
              <w:pStyle w:val="ListParagraph"/>
              <w:numPr>
                <w:ilvl w:val="0"/>
                <w:numId w:val="3"/>
              </w:numPr>
              <w:autoSpaceDE w:val="0"/>
              <w:autoSpaceDN w:val="0"/>
              <w:adjustRightInd w:val="0"/>
              <w:spacing w:after="240"/>
              <w:rPr>
                <w:rFonts w:ascii="Times New Roman" w:hAnsi="Times New Roman"/>
              </w:rPr>
            </w:pPr>
            <w:proofErr w:type="spellStart"/>
            <w:r w:rsidRPr="008D4851">
              <w:rPr>
                <w:rFonts w:ascii="Times New Roman" w:hAnsi="Times New Roman"/>
              </w:rPr>
              <w:t>Selale</w:t>
            </w:r>
            <w:proofErr w:type="spellEnd"/>
            <w:r w:rsidRPr="008D4851">
              <w:rPr>
                <w:rFonts w:ascii="Times New Roman" w:hAnsi="Times New Roman"/>
              </w:rPr>
              <w:t xml:space="preserve"> Ambo highland barley, wheat and </w:t>
            </w:r>
            <w:proofErr w:type="spellStart"/>
            <w:r w:rsidRPr="008D4851">
              <w:rPr>
                <w:rFonts w:ascii="Times New Roman" w:hAnsi="Times New Roman"/>
              </w:rPr>
              <w:t>faba</w:t>
            </w:r>
            <w:proofErr w:type="spellEnd"/>
            <w:r w:rsidRPr="008D4851">
              <w:rPr>
                <w:rFonts w:ascii="Times New Roman" w:hAnsi="Times New Roman"/>
              </w:rPr>
              <w:t xml:space="preserve"> bean</w:t>
            </w:r>
          </w:p>
        </w:tc>
      </w:tr>
      <w:tr w:rsidR="0097709C" w:rsidTr="009F26BA">
        <w:trPr>
          <w:trHeight w:val="499"/>
        </w:trPr>
        <w:tc>
          <w:tcPr>
            <w:tcW w:w="2859" w:type="dxa"/>
          </w:tcPr>
          <w:p w:rsidR="0097709C" w:rsidRDefault="0097709C" w:rsidP="009F26BA">
            <w:pPr>
              <w:autoSpaceDE w:val="0"/>
              <w:autoSpaceDN w:val="0"/>
              <w:adjustRightInd w:val="0"/>
              <w:spacing w:after="240"/>
              <w:jc w:val="both"/>
              <w:rPr>
                <w:rFonts w:ascii="Times New Roman" w:hAnsi="Times New Roman"/>
              </w:rPr>
            </w:pPr>
            <w:r>
              <w:rPr>
                <w:rFonts w:ascii="Times New Roman" w:hAnsi="Times New Roman"/>
              </w:rPr>
              <w:t>Tigray</w:t>
            </w:r>
          </w:p>
        </w:tc>
        <w:tc>
          <w:tcPr>
            <w:tcW w:w="2859" w:type="dxa"/>
          </w:tcPr>
          <w:p w:rsidR="0097709C" w:rsidRDefault="0097709C" w:rsidP="009F26BA">
            <w:pPr>
              <w:autoSpaceDE w:val="0"/>
              <w:autoSpaceDN w:val="0"/>
              <w:adjustRightInd w:val="0"/>
              <w:spacing w:after="240"/>
              <w:jc w:val="both"/>
              <w:rPr>
                <w:rFonts w:ascii="Times New Roman" w:hAnsi="Times New Roman"/>
              </w:rPr>
            </w:pPr>
            <w:r>
              <w:rPr>
                <w:rFonts w:ascii="Times New Roman" w:hAnsi="Times New Roman"/>
              </w:rPr>
              <w:t>16</w:t>
            </w:r>
          </w:p>
        </w:tc>
        <w:tc>
          <w:tcPr>
            <w:tcW w:w="2859" w:type="dxa"/>
          </w:tcPr>
          <w:p w:rsidR="0097709C" w:rsidRPr="009620D7" w:rsidRDefault="0097709C" w:rsidP="0097709C">
            <w:pPr>
              <w:pStyle w:val="ListParagraph"/>
              <w:numPr>
                <w:ilvl w:val="0"/>
                <w:numId w:val="4"/>
              </w:numPr>
              <w:autoSpaceDE w:val="0"/>
              <w:autoSpaceDN w:val="0"/>
              <w:adjustRightInd w:val="0"/>
              <w:spacing w:after="240"/>
              <w:rPr>
                <w:rFonts w:ascii="Times New Roman" w:hAnsi="Times New Roman"/>
              </w:rPr>
            </w:pPr>
            <w:proofErr w:type="spellStart"/>
            <w:r w:rsidRPr="009620D7">
              <w:rPr>
                <w:rFonts w:ascii="Times New Roman" w:hAnsi="Times New Roman"/>
              </w:rPr>
              <w:t>Alaje</w:t>
            </w:r>
            <w:proofErr w:type="spellEnd"/>
            <w:r w:rsidRPr="009620D7">
              <w:rPr>
                <w:rFonts w:ascii="Times New Roman" w:hAnsi="Times New Roman"/>
              </w:rPr>
              <w:t xml:space="preserve"> </w:t>
            </w:r>
            <w:proofErr w:type="spellStart"/>
            <w:r w:rsidRPr="009620D7">
              <w:rPr>
                <w:rFonts w:ascii="Times New Roman" w:hAnsi="Times New Roman"/>
              </w:rPr>
              <w:t>Ofla</w:t>
            </w:r>
            <w:proofErr w:type="spellEnd"/>
            <w:r w:rsidRPr="009620D7">
              <w:rPr>
                <w:rFonts w:ascii="Times New Roman" w:hAnsi="Times New Roman"/>
              </w:rPr>
              <w:t xml:space="preserve"> highland-barley, food legume and potato</w:t>
            </w:r>
          </w:p>
          <w:p w:rsidR="0097709C" w:rsidRPr="009620D7" w:rsidRDefault="0097709C" w:rsidP="0097709C">
            <w:pPr>
              <w:pStyle w:val="ListParagraph"/>
              <w:numPr>
                <w:ilvl w:val="0"/>
                <w:numId w:val="4"/>
              </w:numPr>
              <w:autoSpaceDE w:val="0"/>
              <w:autoSpaceDN w:val="0"/>
              <w:adjustRightInd w:val="0"/>
              <w:spacing w:after="240"/>
              <w:rPr>
                <w:rFonts w:ascii="Times New Roman" w:hAnsi="Times New Roman"/>
              </w:rPr>
            </w:pPr>
            <w:proofErr w:type="spellStart"/>
            <w:r w:rsidRPr="009620D7">
              <w:rPr>
                <w:rFonts w:ascii="Times New Roman" w:hAnsi="Times New Roman"/>
              </w:rPr>
              <w:t>Atsbi-Womberta</w:t>
            </w:r>
            <w:proofErr w:type="spellEnd"/>
            <w:r w:rsidRPr="009620D7">
              <w:rPr>
                <w:rFonts w:ascii="Times New Roman" w:hAnsi="Times New Roman"/>
              </w:rPr>
              <w:t xml:space="preserve"> highlands-Barley-sheep</w:t>
            </w:r>
          </w:p>
        </w:tc>
      </w:tr>
    </w:tbl>
    <w:p w:rsidR="00BA67D8" w:rsidRDefault="00BA67D8" w:rsidP="0097709C">
      <w:pPr>
        <w:autoSpaceDE w:val="0"/>
        <w:autoSpaceDN w:val="0"/>
        <w:adjustRightInd w:val="0"/>
        <w:spacing w:after="240"/>
        <w:jc w:val="both"/>
        <w:rPr>
          <w:rFonts w:ascii="Times New Roman" w:hAnsi="Times New Roman"/>
        </w:rPr>
      </w:pPr>
    </w:p>
    <w:p w:rsidR="0097709C" w:rsidRDefault="0097709C" w:rsidP="00BA67D8">
      <w:pPr>
        <w:autoSpaceDE w:val="0"/>
        <w:autoSpaceDN w:val="0"/>
        <w:adjustRightInd w:val="0"/>
        <w:spacing w:after="240"/>
        <w:jc w:val="both"/>
        <w:rPr>
          <w:rFonts w:ascii="Times New Roman" w:hAnsi="Times New Roman"/>
        </w:rPr>
      </w:pPr>
      <w:r w:rsidRPr="005740BA">
        <w:rPr>
          <w:rFonts w:ascii="Times New Roman" w:hAnsi="Times New Roman"/>
        </w:rPr>
        <w:t>Barley</w:t>
      </w:r>
      <w:r>
        <w:rPr>
          <w:rFonts w:ascii="Times New Roman" w:hAnsi="Times New Roman"/>
        </w:rPr>
        <w:t>, cool-season food legumes and potato</w:t>
      </w:r>
      <w:r w:rsidRPr="005740BA">
        <w:rPr>
          <w:rFonts w:ascii="Times New Roman" w:hAnsi="Times New Roman"/>
        </w:rPr>
        <w:t xml:space="preserve"> are produced during the main (</w:t>
      </w:r>
      <w:proofErr w:type="spellStart"/>
      <w:r w:rsidRPr="005740BA">
        <w:rPr>
          <w:rFonts w:ascii="Times New Roman" w:hAnsi="Times New Roman"/>
          <w:i/>
        </w:rPr>
        <w:t>Meher</w:t>
      </w:r>
      <w:proofErr w:type="spellEnd"/>
      <w:r w:rsidRPr="005740BA">
        <w:rPr>
          <w:rFonts w:ascii="Times New Roman" w:hAnsi="Times New Roman"/>
        </w:rPr>
        <w:t>) and small (</w:t>
      </w:r>
      <w:proofErr w:type="spellStart"/>
      <w:r w:rsidRPr="005740BA">
        <w:rPr>
          <w:rFonts w:ascii="Times New Roman" w:hAnsi="Times New Roman"/>
          <w:i/>
        </w:rPr>
        <w:t>Belg</w:t>
      </w:r>
      <w:proofErr w:type="spellEnd"/>
      <w:r w:rsidRPr="005740BA">
        <w:rPr>
          <w:rFonts w:ascii="Times New Roman" w:hAnsi="Times New Roman"/>
        </w:rPr>
        <w:t xml:space="preserve">) rainy seasons in the highlands of Ethiopia. </w:t>
      </w:r>
      <w:r>
        <w:rPr>
          <w:rFonts w:ascii="Times New Roman" w:hAnsi="Times New Roman"/>
        </w:rPr>
        <w:t>The small rainy season (</w:t>
      </w:r>
      <w:proofErr w:type="spellStart"/>
      <w:r>
        <w:rPr>
          <w:rFonts w:ascii="Times New Roman" w:hAnsi="Times New Roman"/>
        </w:rPr>
        <w:t>rainfed</w:t>
      </w:r>
      <w:proofErr w:type="spellEnd"/>
      <w:r>
        <w:rPr>
          <w:rFonts w:ascii="Times New Roman" w:hAnsi="Times New Roman"/>
        </w:rPr>
        <w:t xml:space="preserve"> and irrigated) covers 4% of the cultivated areas in the country.</w:t>
      </w:r>
      <w:r w:rsidR="00BA67D8">
        <w:rPr>
          <w:rFonts w:ascii="Times New Roman" w:hAnsi="Times New Roman"/>
        </w:rPr>
        <w:t xml:space="preserve"> </w:t>
      </w:r>
      <w:r w:rsidRPr="005740BA">
        <w:rPr>
          <w:rFonts w:ascii="Times New Roman" w:hAnsi="Times New Roman"/>
        </w:rPr>
        <w:t>The production of barley</w:t>
      </w:r>
      <w:r>
        <w:rPr>
          <w:rFonts w:ascii="Times New Roman" w:hAnsi="Times New Roman"/>
        </w:rPr>
        <w:t xml:space="preserve">, </w:t>
      </w:r>
      <w:proofErr w:type="spellStart"/>
      <w:r>
        <w:rPr>
          <w:rFonts w:ascii="Times New Roman" w:hAnsi="Times New Roman"/>
        </w:rPr>
        <w:t>faba</w:t>
      </w:r>
      <w:proofErr w:type="spellEnd"/>
      <w:r>
        <w:rPr>
          <w:rFonts w:ascii="Times New Roman" w:hAnsi="Times New Roman"/>
        </w:rPr>
        <w:t xml:space="preserve"> bean, lentil, field pea and potato</w:t>
      </w:r>
      <w:r w:rsidRPr="005740BA">
        <w:rPr>
          <w:rFonts w:ascii="Times New Roman" w:hAnsi="Times New Roman"/>
        </w:rPr>
        <w:t xml:space="preserve"> during the small rainy season help</w:t>
      </w:r>
      <w:r>
        <w:rPr>
          <w:rFonts w:ascii="Times New Roman" w:hAnsi="Times New Roman"/>
        </w:rPr>
        <w:t>s</w:t>
      </w:r>
      <w:r w:rsidRPr="005740BA">
        <w:rPr>
          <w:rFonts w:ascii="Times New Roman" w:hAnsi="Times New Roman"/>
        </w:rPr>
        <w:t xml:space="preserve"> poor farmers in </w:t>
      </w:r>
      <w:r>
        <w:rPr>
          <w:rFonts w:ascii="Times New Roman" w:hAnsi="Times New Roman"/>
        </w:rPr>
        <w:t>h</w:t>
      </w:r>
      <w:r w:rsidRPr="005740BA">
        <w:rPr>
          <w:rFonts w:ascii="Times New Roman" w:hAnsi="Times New Roman"/>
        </w:rPr>
        <w:t xml:space="preserve">ighlands </w:t>
      </w:r>
      <w:r>
        <w:rPr>
          <w:rFonts w:ascii="Times New Roman" w:hAnsi="Times New Roman"/>
        </w:rPr>
        <w:t>to bridge</w:t>
      </w:r>
      <w:r w:rsidRPr="005740BA">
        <w:rPr>
          <w:rFonts w:ascii="Times New Roman" w:hAnsi="Times New Roman"/>
        </w:rPr>
        <w:t xml:space="preserve"> the 3-4 mo</w:t>
      </w:r>
      <w:r>
        <w:rPr>
          <w:rFonts w:ascii="Times New Roman" w:hAnsi="Times New Roman"/>
        </w:rPr>
        <w:t>n</w:t>
      </w:r>
      <w:r w:rsidRPr="005740BA">
        <w:rPr>
          <w:rFonts w:ascii="Times New Roman" w:hAnsi="Times New Roman"/>
        </w:rPr>
        <w:t xml:space="preserve">ths (June-September) food and feed gaps until the main season harvest is available. </w:t>
      </w:r>
    </w:p>
    <w:p w:rsidR="0097709C" w:rsidRDefault="0097709C" w:rsidP="00BA67D8">
      <w:pPr>
        <w:autoSpaceDE w:val="0"/>
        <w:autoSpaceDN w:val="0"/>
        <w:adjustRightInd w:val="0"/>
        <w:spacing w:after="240"/>
        <w:jc w:val="both"/>
        <w:rPr>
          <w:rFonts w:ascii="Times New Roman" w:hAnsi="Times New Roman"/>
        </w:rPr>
      </w:pPr>
      <w:r w:rsidRPr="005740BA">
        <w:rPr>
          <w:rFonts w:ascii="Times New Roman" w:hAnsi="Times New Roman"/>
        </w:rPr>
        <w:t xml:space="preserve">Barley is important for food and income generation for poor farmers </w:t>
      </w:r>
      <w:r>
        <w:rPr>
          <w:rFonts w:ascii="Times New Roman" w:hAnsi="Times New Roman"/>
        </w:rPr>
        <w:t xml:space="preserve">in </w:t>
      </w:r>
      <w:r w:rsidRPr="005740BA">
        <w:rPr>
          <w:rFonts w:ascii="Times New Roman" w:hAnsi="Times New Roman"/>
        </w:rPr>
        <w:t>the highland</w:t>
      </w:r>
      <w:r>
        <w:rPr>
          <w:rFonts w:ascii="Times New Roman" w:hAnsi="Times New Roman"/>
        </w:rPr>
        <w:t>s</w:t>
      </w:r>
      <w:r w:rsidRPr="005740BA">
        <w:rPr>
          <w:rFonts w:ascii="Times New Roman" w:hAnsi="Times New Roman"/>
        </w:rPr>
        <w:t xml:space="preserve"> (women and men headed households). It is grown as sole crop </w:t>
      </w:r>
      <w:r>
        <w:rPr>
          <w:rFonts w:ascii="Times New Roman" w:hAnsi="Times New Roman"/>
        </w:rPr>
        <w:t xml:space="preserve">and </w:t>
      </w:r>
      <w:r w:rsidRPr="005740BA">
        <w:rPr>
          <w:rFonts w:ascii="Times New Roman" w:hAnsi="Times New Roman"/>
        </w:rPr>
        <w:t xml:space="preserve">mixed with wheat and </w:t>
      </w:r>
      <w:proofErr w:type="spellStart"/>
      <w:r w:rsidRPr="005740BA">
        <w:rPr>
          <w:rFonts w:ascii="Times New Roman" w:hAnsi="Times New Roman"/>
        </w:rPr>
        <w:t>faba</w:t>
      </w:r>
      <w:proofErr w:type="spellEnd"/>
      <w:r w:rsidRPr="005740BA">
        <w:rPr>
          <w:rFonts w:ascii="Times New Roman" w:hAnsi="Times New Roman"/>
        </w:rPr>
        <w:t xml:space="preserve"> bean in the highlands where land holding is very low.</w:t>
      </w:r>
      <w:r w:rsidRPr="005740BA" w:rsidDel="000153C1">
        <w:rPr>
          <w:rFonts w:ascii="Times New Roman" w:hAnsi="Times New Roman"/>
        </w:rPr>
        <w:t xml:space="preserve"> </w:t>
      </w:r>
      <w:r w:rsidRPr="00236A55">
        <w:rPr>
          <w:rFonts w:ascii="Times New Roman" w:hAnsi="Times New Roman"/>
        </w:rPr>
        <w:t xml:space="preserve">The brewer by-product (about 76,000 t) from the Beer factories is used as animal feed for urban and </w:t>
      </w:r>
      <w:proofErr w:type="spellStart"/>
      <w:r w:rsidRPr="00236A55">
        <w:rPr>
          <w:rFonts w:ascii="Times New Roman" w:hAnsi="Times New Roman"/>
        </w:rPr>
        <w:t>Peri</w:t>
      </w:r>
      <w:proofErr w:type="spellEnd"/>
      <w:r w:rsidRPr="00236A55">
        <w:rPr>
          <w:rFonts w:ascii="Times New Roman" w:hAnsi="Times New Roman"/>
        </w:rPr>
        <w:t xml:space="preserve">-urban livestock producers. Cool season food legumes and potato are also important for food, feed and cash incomes to the small holder farmers. </w:t>
      </w:r>
    </w:p>
    <w:p w:rsidR="0097709C" w:rsidRPr="00F10197" w:rsidRDefault="0097709C" w:rsidP="00BA67D8">
      <w:pPr>
        <w:autoSpaceDE w:val="0"/>
        <w:autoSpaceDN w:val="0"/>
        <w:adjustRightInd w:val="0"/>
        <w:jc w:val="both"/>
        <w:rPr>
          <w:rFonts w:ascii="Times New Roman" w:hAnsi="Times New Roman"/>
          <w:b/>
          <w:noProof/>
        </w:rPr>
      </w:pPr>
      <w:r>
        <w:rPr>
          <w:rFonts w:ascii="Times New Roman" w:hAnsi="Times New Roman"/>
          <w:lang w:val="en-IN"/>
        </w:rPr>
        <w:lastRenderedPageBreak/>
        <w:t xml:space="preserve">Barley, food legumes, potato and sheep are </w:t>
      </w:r>
      <w:r w:rsidRPr="005740BA">
        <w:rPr>
          <w:rFonts w:ascii="Times New Roman" w:hAnsi="Times New Roman"/>
        </w:rPr>
        <w:t xml:space="preserve">important commodities for women headed farmers (18% households are headed by women) </w:t>
      </w:r>
      <w:r>
        <w:rPr>
          <w:rFonts w:ascii="Times New Roman" w:hAnsi="Times New Roman"/>
        </w:rPr>
        <w:t>contributing mainly to</w:t>
      </w:r>
      <w:r w:rsidRPr="005740BA">
        <w:rPr>
          <w:rFonts w:ascii="Times New Roman" w:hAnsi="Times New Roman"/>
          <w:lang w:val="en-IN"/>
        </w:rPr>
        <w:t xml:space="preserve"> nutrition and food security </w:t>
      </w:r>
      <w:r>
        <w:rPr>
          <w:rFonts w:ascii="Times New Roman" w:hAnsi="Times New Roman"/>
          <w:lang w:val="en-IN"/>
        </w:rPr>
        <w:t>which are</w:t>
      </w:r>
      <w:r w:rsidRPr="005740BA">
        <w:rPr>
          <w:rFonts w:ascii="Times New Roman" w:hAnsi="Times New Roman"/>
          <w:lang w:val="en-IN"/>
        </w:rPr>
        <w:t xml:space="preserve"> relevant to women, since they are </w:t>
      </w:r>
      <w:r>
        <w:rPr>
          <w:rFonts w:ascii="Times New Roman" w:hAnsi="Times New Roman"/>
          <w:lang w:val="en-IN"/>
        </w:rPr>
        <w:t>mainly responsible</w:t>
      </w:r>
      <w:r w:rsidRPr="005740BA">
        <w:rPr>
          <w:rFonts w:ascii="Times New Roman" w:hAnsi="Times New Roman"/>
          <w:lang w:val="en-IN"/>
        </w:rPr>
        <w:t xml:space="preserve"> for their children. </w:t>
      </w:r>
      <w:r w:rsidRPr="005740BA">
        <w:rPr>
          <w:rFonts w:ascii="Times New Roman" w:hAnsi="Times New Roman"/>
        </w:rPr>
        <w:t xml:space="preserve">The legume component improves system productivity through nitrogen fixation; </w:t>
      </w:r>
      <w:r w:rsidRPr="005740BA">
        <w:rPr>
          <w:rFonts w:ascii="Times New Roman" w:hAnsi="Times New Roman"/>
          <w:color w:val="000000"/>
        </w:rPr>
        <w:t>serv</w:t>
      </w:r>
      <w:r>
        <w:rPr>
          <w:rFonts w:ascii="Times New Roman" w:hAnsi="Times New Roman"/>
          <w:color w:val="000000"/>
        </w:rPr>
        <w:t>ing</w:t>
      </w:r>
      <w:r w:rsidRPr="005740BA">
        <w:rPr>
          <w:rFonts w:ascii="Times New Roman" w:hAnsi="Times New Roman"/>
          <w:color w:val="000000"/>
        </w:rPr>
        <w:t xml:space="preserve"> as a break</w:t>
      </w:r>
      <w:r>
        <w:rPr>
          <w:rFonts w:ascii="Times New Roman" w:hAnsi="Times New Roman"/>
          <w:color w:val="000000"/>
        </w:rPr>
        <w:t xml:space="preserve"> for</w:t>
      </w:r>
      <w:r w:rsidRPr="005740BA">
        <w:rPr>
          <w:rFonts w:ascii="Times New Roman" w:hAnsi="Times New Roman"/>
          <w:color w:val="000000"/>
        </w:rPr>
        <w:t xml:space="preserve"> insect pest, weed and disease cycles </w:t>
      </w:r>
      <w:r>
        <w:rPr>
          <w:rFonts w:ascii="Times New Roman" w:hAnsi="Times New Roman"/>
          <w:color w:val="000000"/>
        </w:rPr>
        <w:t>affecting</w:t>
      </w:r>
      <w:r w:rsidRPr="005740BA">
        <w:rPr>
          <w:rFonts w:ascii="Times New Roman" w:hAnsi="Times New Roman"/>
          <w:color w:val="000000"/>
        </w:rPr>
        <w:t xml:space="preserve"> barley</w:t>
      </w:r>
      <w:r>
        <w:rPr>
          <w:rFonts w:ascii="Times New Roman" w:hAnsi="Times New Roman"/>
          <w:color w:val="000000"/>
        </w:rPr>
        <w:t xml:space="preserve"> and potato</w:t>
      </w:r>
      <w:r w:rsidRPr="005740BA">
        <w:rPr>
          <w:rFonts w:ascii="Times New Roman" w:hAnsi="Times New Roman"/>
          <w:color w:val="000000"/>
        </w:rPr>
        <w:t xml:space="preserve">. </w:t>
      </w:r>
      <w:r w:rsidRPr="00236A55">
        <w:rPr>
          <w:rFonts w:ascii="Times New Roman" w:hAnsi="Times New Roman"/>
        </w:rPr>
        <w:t>Food legume straw also enriches nitrogen-rich livestock feed to improve the sustainability of crop-livestock mixed farming systems.</w:t>
      </w:r>
    </w:p>
    <w:p w:rsidR="0097709C" w:rsidRDefault="0097709C" w:rsidP="00BA67D8">
      <w:pPr>
        <w:jc w:val="both"/>
        <w:rPr>
          <w:rFonts w:ascii="Times New Roman" w:hAnsi="Times New Roman"/>
          <w:color w:val="000000"/>
        </w:rPr>
      </w:pPr>
      <w:r w:rsidRPr="008D4851">
        <w:rPr>
          <w:rFonts w:ascii="Times New Roman" w:hAnsi="Times New Roman"/>
          <w:color w:val="000000"/>
        </w:rPr>
        <w:t xml:space="preserve">In order to narrow the yield, </w:t>
      </w:r>
      <w:r w:rsidRPr="000153C1">
        <w:rPr>
          <w:rFonts w:ascii="Times New Roman" w:hAnsi="Times New Roman"/>
          <w:color w:val="000000"/>
        </w:rPr>
        <w:t>knowledge</w:t>
      </w:r>
      <w:r w:rsidRPr="008D4851">
        <w:rPr>
          <w:rFonts w:ascii="Times New Roman" w:hAnsi="Times New Roman"/>
          <w:color w:val="000000"/>
        </w:rPr>
        <w:t xml:space="preserve"> and feed gaps, on-farm action research were </w:t>
      </w:r>
      <w:r w:rsidRPr="00D53A6D">
        <w:rPr>
          <w:rFonts w:ascii="Times New Roman" w:hAnsi="Times New Roman"/>
          <w:color w:val="000000"/>
        </w:rPr>
        <w:t>done</w:t>
      </w:r>
      <w:r w:rsidRPr="008D4851">
        <w:rPr>
          <w:rFonts w:ascii="Times New Roman" w:hAnsi="Times New Roman"/>
          <w:color w:val="000000"/>
        </w:rPr>
        <w:t xml:space="preserve"> for</w:t>
      </w:r>
      <w:r w:rsidRPr="000153C1">
        <w:rPr>
          <w:rFonts w:ascii="Times New Roman" w:hAnsi="Times New Roman"/>
          <w:color w:val="000000"/>
        </w:rPr>
        <w:t xml:space="preserve"> two season</w:t>
      </w:r>
      <w:r>
        <w:rPr>
          <w:rFonts w:ascii="Times New Roman" w:hAnsi="Times New Roman"/>
          <w:color w:val="000000"/>
        </w:rPr>
        <w:t>s</w:t>
      </w:r>
      <w:r w:rsidRPr="000153C1">
        <w:rPr>
          <w:rFonts w:ascii="Times New Roman" w:hAnsi="Times New Roman"/>
          <w:color w:val="000000"/>
        </w:rPr>
        <w:t xml:space="preserve"> in four Africa Ris</w:t>
      </w:r>
      <w:r>
        <w:rPr>
          <w:rFonts w:ascii="Times New Roman" w:hAnsi="Times New Roman"/>
          <w:color w:val="000000"/>
        </w:rPr>
        <w:t>ing action sites and f</w:t>
      </w:r>
      <w:r w:rsidRPr="008D4851">
        <w:rPr>
          <w:rFonts w:ascii="Times New Roman" w:hAnsi="Times New Roman"/>
          <w:color w:val="000000"/>
        </w:rPr>
        <w:t>a</w:t>
      </w:r>
      <w:r>
        <w:rPr>
          <w:rFonts w:ascii="Times New Roman" w:hAnsi="Times New Roman"/>
          <w:color w:val="000000"/>
        </w:rPr>
        <w:t>r</w:t>
      </w:r>
      <w:r w:rsidRPr="008D4851">
        <w:rPr>
          <w:rFonts w:ascii="Times New Roman" w:hAnsi="Times New Roman"/>
          <w:color w:val="000000"/>
        </w:rPr>
        <w:t xml:space="preserve">mers </w:t>
      </w:r>
      <w:r w:rsidRPr="000153C1">
        <w:rPr>
          <w:rFonts w:ascii="Times New Roman" w:hAnsi="Times New Roman"/>
          <w:color w:val="000000"/>
        </w:rPr>
        <w:t>identified</w:t>
      </w:r>
      <w:r w:rsidRPr="008D4851">
        <w:rPr>
          <w:rFonts w:ascii="Times New Roman" w:hAnsi="Times New Roman"/>
          <w:color w:val="000000"/>
        </w:rPr>
        <w:t xml:space="preserve"> high yielding and disease resistant barley (food and malt), cool-season food </w:t>
      </w:r>
      <w:r w:rsidRPr="000153C1">
        <w:rPr>
          <w:rFonts w:ascii="Times New Roman" w:hAnsi="Times New Roman"/>
          <w:color w:val="000000"/>
        </w:rPr>
        <w:t>legumes</w:t>
      </w:r>
      <w:r>
        <w:rPr>
          <w:rFonts w:ascii="Times New Roman" w:hAnsi="Times New Roman"/>
          <w:color w:val="000000"/>
        </w:rPr>
        <w:t xml:space="preserve"> (</w:t>
      </w:r>
      <w:proofErr w:type="spellStart"/>
      <w:r>
        <w:rPr>
          <w:rFonts w:ascii="Times New Roman" w:hAnsi="Times New Roman"/>
          <w:color w:val="000000"/>
        </w:rPr>
        <w:t>faba</w:t>
      </w:r>
      <w:proofErr w:type="spellEnd"/>
      <w:r>
        <w:rPr>
          <w:rFonts w:ascii="Times New Roman" w:hAnsi="Times New Roman"/>
          <w:color w:val="000000"/>
        </w:rPr>
        <w:t xml:space="preserve"> bean, field pea and lentil) </w:t>
      </w:r>
      <w:r w:rsidRPr="008D4851">
        <w:rPr>
          <w:rFonts w:ascii="Times New Roman" w:hAnsi="Times New Roman"/>
          <w:color w:val="000000"/>
        </w:rPr>
        <w:t xml:space="preserve"> and pota</w:t>
      </w:r>
      <w:r>
        <w:rPr>
          <w:rFonts w:ascii="Times New Roman" w:hAnsi="Times New Roman"/>
          <w:color w:val="000000"/>
        </w:rPr>
        <w:t>t</w:t>
      </w:r>
      <w:r w:rsidRPr="008D4851">
        <w:rPr>
          <w:rFonts w:ascii="Times New Roman" w:hAnsi="Times New Roman"/>
          <w:color w:val="000000"/>
        </w:rPr>
        <w:t>o and associated crop management practices</w:t>
      </w:r>
      <w:r>
        <w:rPr>
          <w:rFonts w:ascii="Times New Roman" w:hAnsi="Times New Roman"/>
          <w:color w:val="000000"/>
        </w:rPr>
        <w:t xml:space="preserve"> that double productivity of grain and straw yields</w:t>
      </w:r>
      <w:r w:rsidRPr="008D4851">
        <w:rPr>
          <w:rFonts w:ascii="Times New Roman" w:hAnsi="Times New Roman"/>
          <w:color w:val="000000"/>
        </w:rPr>
        <w:t>.</w:t>
      </w:r>
      <w:r>
        <w:rPr>
          <w:rFonts w:ascii="Times New Roman" w:hAnsi="Times New Roman"/>
          <w:color w:val="000000"/>
        </w:rPr>
        <w:t xml:space="preserve"> The cultivars identified by the participating farmers can be scaled out in bimodal rain fall central and northern highlands where food and feed security is a big issue where small holder farmers are vulnerable from climate variability shocks due to low crop productivity. The crop species, and locations to be used in the scaling out project also fit in the newly developed agricultural commercialization clusters. </w:t>
      </w:r>
    </w:p>
    <w:p w:rsidR="005423CA" w:rsidRDefault="005423CA" w:rsidP="00BA67D8">
      <w:pPr>
        <w:jc w:val="both"/>
        <w:rPr>
          <w:rFonts w:ascii="Times New Roman" w:hAnsi="Times New Roman"/>
          <w:color w:val="000000"/>
        </w:rPr>
      </w:pPr>
    </w:p>
    <w:p w:rsidR="005423CA" w:rsidRPr="005423CA" w:rsidRDefault="005423CA" w:rsidP="005423CA">
      <w:pPr>
        <w:spacing w:after="160" w:line="259" w:lineRule="auto"/>
        <w:rPr>
          <w:rFonts w:ascii="Times New Roman" w:hAnsi="Times New Roman"/>
          <w:color w:val="000000"/>
        </w:rPr>
      </w:pPr>
      <w:r w:rsidRPr="005423CA">
        <w:rPr>
          <w:rFonts w:ascii="Times New Roman" w:hAnsi="Times New Roman"/>
          <w:color w:val="000000"/>
        </w:rPr>
        <w:t>Objectives</w:t>
      </w:r>
    </w:p>
    <w:p w:rsidR="005423CA" w:rsidRPr="008D4851" w:rsidRDefault="005423CA" w:rsidP="005423CA">
      <w:pPr>
        <w:pStyle w:val="ListParagraph"/>
        <w:numPr>
          <w:ilvl w:val="0"/>
          <w:numId w:val="11"/>
        </w:numPr>
        <w:spacing w:after="160" w:line="259" w:lineRule="auto"/>
        <w:ind w:left="450" w:hanging="450"/>
        <w:jc w:val="both"/>
        <w:rPr>
          <w:rFonts w:ascii="Times New Roman" w:hAnsi="Times New Roman"/>
          <w:color w:val="000000"/>
        </w:rPr>
      </w:pPr>
      <w:r w:rsidRPr="008D4851">
        <w:rPr>
          <w:rFonts w:ascii="Times New Roman" w:hAnsi="Times New Roman"/>
          <w:color w:val="000000"/>
        </w:rPr>
        <w:t xml:space="preserve">To scale out </w:t>
      </w:r>
      <w:r>
        <w:rPr>
          <w:rFonts w:ascii="Times New Roman" w:hAnsi="Times New Roman"/>
          <w:color w:val="000000"/>
        </w:rPr>
        <w:t xml:space="preserve">productive </w:t>
      </w:r>
      <w:r w:rsidRPr="008D4851">
        <w:rPr>
          <w:rFonts w:ascii="Times New Roman" w:hAnsi="Times New Roman"/>
          <w:color w:val="000000"/>
        </w:rPr>
        <w:t>barle</w:t>
      </w:r>
      <w:r>
        <w:rPr>
          <w:rFonts w:ascii="Times New Roman" w:hAnsi="Times New Roman"/>
          <w:color w:val="000000"/>
        </w:rPr>
        <w:t>y</w:t>
      </w:r>
      <w:r w:rsidRPr="008D4851">
        <w:rPr>
          <w:rFonts w:ascii="Times New Roman" w:hAnsi="Times New Roman"/>
          <w:color w:val="000000"/>
        </w:rPr>
        <w:t>, cool-season food legumes and potato in central and northern highlands during main and small rainy season</w:t>
      </w:r>
      <w:r>
        <w:rPr>
          <w:rFonts w:ascii="Times New Roman" w:hAnsi="Times New Roman"/>
          <w:color w:val="000000"/>
        </w:rPr>
        <w:t>s</w:t>
      </w:r>
    </w:p>
    <w:p w:rsidR="005423CA" w:rsidRDefault="005423CA" w:rsidP="005423CA">
      <w:pPr>
        <w:pStyle w:val="ListParagraph"/>
        <w:numPr>
          <w:ilvl w:val="0"/>
          <w:numId w:val="11"/>
        </w:numPr>
        <w:spacing w:after="160" w:line="259" w:lineRule="auto"/>
        <w:ind w:left="450" w:hanging="450"/>
        <w:jc w:val="both"/>
        <w:rPr>
          <w:rFonts w:ascii="Times New Roman" w:hAnsi="Times New Roman"/>
          <w:color w:val="000000"/>
        </w:rPr>
      </w:pPr>
      <w:r w:rsidRPr="00E04CFB">
        <w:rPr>
          <w:rFonts w:ascii="Times New Roman" w:hAnsi="Times New Roman"/>
          <w:color w:val="000000"/>
        </w:rPr>
        <w:t xml:space="preserve">Scale out </w:t>
      </w:r>
      <w:r>
        <w:rPr>
          <w:rFonts w:ascii="Times New Roman" w:hAnsi="Times New Roman"/>
          <w:color w:val="000000"/>
        </w:rPr>
        <w:t xml:space="preserve">improved </w:t>
      </w:r>
      <w:r w:rsidRPr="00E04CFB">
        <w:rPr>
          <w:rFonts w:ascii="Times New Roman" w:hAnsi="Times New Roman"/>
          <w:color w:val="000000"/>
        </w:rPr>
        <w:t>storage techniques</w:t>
      </w:r>
      <w:r>
        <w:rPr>
          <w:rFonts w:ascii="Times New Roman" w:hAnsi="Times New Roman"/>
          <w:color w:val="000000"/>
        </w:rPr>
        <w:t xml:space="preserve"> to reduce post-harvest lo</w:t>
      </w:r>
      <w:r w:rsidR="00987BC8">
        <w:rPr>
          <w:rFonts w:ascii="Times New Roman" w:hAnsi="Times New Roman"/>
          <w:color w:val="000000"/>
        </w:rPr>
        <w:t>sses in food legumes and potato</w:t>
      </w:r>
    </w:p>
    <w:p w:rsidR="005423CA" w:rsidRPr="008D4851" w:rsidRDefault="005423CA" w:rsidP="005423CA">
      <w:pPr>
        <w:pStyle w:val="ListParagraph"/>
        <w:numPr>
          <w:ilvl w:val="0"/>
          <w:numId w:val="11"/>
        </w:numPr>
        <w:spacing w:after="160" w:line="259" w:lineRule="auto"/>
        <w:ind w:left="450" w:hanging="450"/>
        <w:jc w:val="both"/>
        <w:rPr>
          <w:rFonts w:ascii="Times New Roman" w:hAnsi="Times New Roman"/>
          <w:color w:val="000000"/>
        </w:rPr>
      </w:pPr>
      <w:r w:rsidRPr="008D4851">
        <w:rPr>
          <w:rFonts w:ascii="Times New Roman" w:hAnsi="Times New Roman"/>
          <w:color w:val="000000"/>
        </w:rPr>
        <w:t xml:space="preserve">Demonstrate/validate integrated </w:t>
      </w:r>
      <w:r>
        <w:rPr>
          <w:rFonts w:ascii="Times New Roman" w:hAnsi="Times New Roman"/>
          <w:color w:val="000000"/>
        </w:rPr>
        <w:t>crop</w:t>
      </w:r>
      <w:r w:rsidRPr="008D4851">
        <w:rPr>
          <w:rFonts w:ascii="Times New Roman" w:hAnsi="Times New Roman"/>
          <w:color w:val="000000"/>
        </w:rPr>
        <w:t xml:space="preserve"> management options to </w:t>
      </w:r>
      <w:r w:rsidR="00987BC8">
        <w:rPr>
          <w:rFonts w:ascii="Times New Roman" w:hAnsi="Times New Roman"/>
          <w:color w:val="000000"/>
        </w:rPr>
        <w:t>narrow yield and quality gaps</w:t>
      </w:r>
    </w:p>
    <w:p w:rsidR="005423CA" w:rsidRPr="008D4851" w:rsidRDefault="005423CA" w:rsidP="005423CA">
      <w:pPr>
        <w:pStyle w:val="ListParagraph"/>
        <w:numPr>
          <w:ilvl w:val="0"/>
          <w:numId w:val="11"/>
        </w:numPr>
        <w:spacing w:after="160" w:line="259" w:lineRule="auto"/>
        <w:ind w:left="450" w:hanging="450"/>
        <w:jc w:val="both"/>
        <w:rPr>
          <w:rFonts w:ascii="Times New Roman" w:hAnsi="Times New Roman"/>
          <w:color w:val="000000"/>
        </w:rPr>
      </w:pPr>
      <w:r w:rsidRPr="008D4851">
        <w:rPr>
          <w:rFonts w:ascii="Times New Roman" w:hAnsi="Times New Roman"/>
          <w:color w:val="000000"/>
        </w:rPr>
        <w:t>Strengthen innovat</w:t>
      </w:r>
      <w:r>
        <w:rPr>
          <w:rFonts w:ascii="Times New Roman" w:hAnsi="Times New Roman"/>
          <w:color w:val="000000"/>
        </w:rPr>
        <w:t xml:space="preserve">ive </w:t>
      </w:r>
      <w:r w:rsidRPr="008D4851">
        <w:rPr>
          <w:rFonts w:ascii="Times New Roman" w:hAnsi="Times New Roman"/>
          <w:color w:val="000000"/>
        </w:rPr>
        <w:t>informal seed system to barley, food legumes and potato</w:t>
      </w:r>
      <w:r>
        <w:rPr>
          <w:rFonts w:ascii="Times New Roman" w:hAnsi="Times New Roman"/>
          <w:color w:val="000000"/>
        </w:rPr>
        <w:t xml:space="preserve"> cultivars </w:t>
      </w:r>
    </w:p>
    <w:p w:rsidR="005423CA" w:rsidRPr="005423CA" w:rsidRDefault="005423CA" w:rsidP="005423CA">
      <w:pPr>
        <w:pStyle w:val="ListParagraph"/>
        <w:numPr>
          <w:ilvl w:val="0"/>
          <w:numId w:val="11"/>
        </w:numPr>
        <w:spacing w:after="160" w:line="259" w:lineRule="auto"/>
        <w:ind w:left="450" w:hanging="450"/>
        <w:jc w:val="both"/>
        <w:rPr>
          <w:rFonts w:ascii="Times New Roman" w:hAnsi="Times New Roman"/>
          <w:color w:val="000000"/>
        </w:rPr>
      </w:pPr>
      <w:r w:rsidRPr="005423CA">
        <w:rPr>
          <w:rFonts w:ascii="Times New Roman" w:hAnsi="Times New Roman"/>
          <w:color w:val="000000"/>
        </w:rPr>
        <w:t>Demonstrate/validate effective feeding systems</w:t>
      </w:r>
    </w:p>
    <w:p w:rsidR="005423CA" w:rsidRPr="008D4851" w:rsidRDefault="005423CA" w:rsidP="005423CA">
      <w:pPr>
        <w:pStyle w:val="ListParagraph"/>
        <w:numPr>
          <w:ilvl w:val="0"/>
          <w:numId w:val="11"/>
        </w:numPr>
        <w:spacing w:after="160" w:line="259" w:lineRule="auto"/>
        <w:ind w:left="450" w:hanging="450"/>
        <w:jc w:val="both"/>
        <w:rPr>
          <w:rFonts w:ascii="Times New Roman" w:hAnsi="Times New Roman"/>
          <w:color w:val="000000"/>
        </w:rPr>
      </w:pPr>
      <w:r w:rsidRPr="008D4851">
        <w:rPr>
          <w:rFonts w:ascii="Times New Roman" w:hAnsi="Times New Roman"/>
          <w:color w:val="000000"/>
        </w:rPr>
        <w:t>Generate new technologies (varieties</w:t>
      </w:r>
      <w:r>
        <w:rPr>
          <w:rFonts w:ascii="Times New Roman" w:hAnsi="Times New Roman"/>
          <w:color w:val="000000"/>
        </w:rPr>
        <w:t>,</w:t>
      </w:r>
      <w:r w:rsidRPr="008D4851">
        <w:rPr>
          <w:rFonts w:ascii="Times New Roman" w:hAnsi="Times New Roman"/>
          <w:color w:val="000000"/>
        </w:rPr>
        <w:t xml:space="preserve"> agronomic </w:t>
      </w:r>
      <w:r>
        <w:rPr>
          <w:rFonts w:ascii="Times New Roman" w:hAnsi="Times New Roman"/>
          <w:color w:val="000000"/>
        </w:rPr>
        <w:t xml:space="preserve">and feeding </w:t>
      </w:r>
      <w:r w:rsidRPr="008D4851">
        <w:rPr>
          <w:rFonts w:ascii="Times New Roman" w:hAnsi="Times New Roman"/>
          <w:color w:val="000000"/>
        </w:rPr>
        <w:t xml:space="preserve">practices) suitable for </w:t>
      </w:r>
      <w:r>
        <w:rPr>
          <w:rFonts w:ascii="Times New Roman" w:hAnsi="Times New Roman"/>
          <w:color w:val="000000"/>
        </w:rPr>
        <w:t xml:space="preserve">producers, </w:t>
      </w:r>
      <w:r w:rsidR="00987BC8">
        <w:rPr>
          <w:rFonts w:ascii="Times New Roman" w:hAnsi="Times New Roman"/>
          <w:color w:val="000000"/>
        </w:rPr>
        <w:t>consumers and agro-industries</w:t>
      </w:r>
    </w:p>
    <w:p w:rsidR="005423CA" w:rsidRPr="008D4851" w:rsidRDefault="005423CA" w:rsidP="005423CA">
      <w:pPr>
        <w:pStyle w:val="ListParagraph"/>
        <w:numPr>
          <w:ilvl w:val="0"/>
          <w:numId w:val="11"/>
        </w:numPr>
        <w:spacing w:after="160" w:line="259" w:lineRule="auto"/>
        <w:ind w:left="450" w:hanging="450"/>
        <w:jc w:val="both"/>
        <w:rPr>
          <w:rFonts w:ascii="Times New Roman" w:hAnsi="Times New Roman"/>
          <w:color w:val="000000"/>
        </w:rPr>
      </w:pPr>
      <w:r w:rsidRPr="008D4851">
        <w:rPr>
          <w:rFonts w:ascii="Times New Roman" w:hAnsi="Times New Roman"/>
          <w:color w:val="000000"/>
        </w:rPr>
        <w:t>Study the adoption and impacts of the new technologies on incomes and dietary diversity</w:t>
      </w:r>
      <w:r w:rsidR="00987BC8">
        <w:rPr>
          <w:rFonts w:ascii="Times New Roman" w:hAnsi="Times New Roman"/>
          <w:color w:val="000000"/>
        </w:rPr>
        <w:t xml:space="preserve"> of farmers</w:t>
      </w:r>
    </w:p>
    <w:p w:rsidR="005423CA" w:rsidRDefault="005423CA" w:rsidP="005423CA">
      <w:pPr>
        <w:pStyle w:val="ListParagraph"/>
        <w:numPr>
          <w:ilvl w:val="0"/>
          <w:numId w:val="11"/>
        </w:numPr>
        <w:spacing w:after="160" w:line="259" w:lineRule="auto"/>
        <w:ind w:left="450" w:hanging="450"/>
        <w:jc w:val="both"/>
        <w:rPr>
          <w:rFonts w:ascii="Times New Roman" w:hAnsi="Times New Roman"/>
          <w:color w:val="000000"/>
        </w:rPr>
      </w:pPr>
      <w:r w:rsidRPr="008D4851">
        <w:rPr>
          <w:rFonts w:ascii="Times New Roman" w:hAnsi="Times New Roman"/>
          <w:color w:val="000000"/>
        </w:rPr>
        <w:t>Strengthen the capacity of farmers, extension staff</w:t>
      </w:r>
      <w:r>
        <w:rPr>
          <w:rFonts w:ascii="Times New Roman" w:hAnsi="Times New Roman"/>
          <w:color w:val="000000"/>
        </w:rPr>
        <w:t>, seed growers</w:t>
      </w:r>
      <w:r w:rsidRPr="008D4851">
        <w:rPr>
          <w:rFonts w:ascii="Times New Roman" w:hAnsi="Times New Roman"/>
          <w:color w:val="000000"/>
        </w:rPr>
        <w:t xml:space="preserve"> and researchers</w:t>
      </w:r>
    </w:p>
    <w:p w:rsidR="005423CA" w:rsidRDefault="005423CA" w:rsidP="00BA67D8">
      <w:pPr>
        <w:jc w:val="both"/>
        <w:rPr>
          <w:rFonts w:ascii="Times New Roman" w:hAnsi="Times New Roman"/>
          <w:color w:val="000000"/>
        </w:rPr>
      </w:pPr>
    </w:p>
    <w:p w:rsidR="00ED7155" w:rsidRPr="0097709C" w:rsidRDefault="00ED7155" w:rsidP="00ED7155"/>
    <w:p w:rsidR="00ED7155" w:rsidRDefault="00ED7155" w:rsidP="00ED7155">
      <w:pPr>
        <w:pStyle w:val="Heading2"/>
      </w:pPr>
      <w:r>
        <w:t>Benefits</w:t>
      </w:r>
    </w:p>
    <w:p w:rsidR="00BA67D8" w:rsidRDefault="00BA67D8" w:rsidP="00BA67D8"/>
    <w:p w:rsidR="00BA67D8" w:rsidRDefault="00BA67D8" w:rsidP="00BA67D8">
      <w:pPr>
        <w:rPr>
          <w:rFonts w:ascii="Times New Roman" w:hAnsi="Times New Roman"/>
          <w:color w:val="000000"/>
        </w:rPr>
      </w:pPr>
      <w:r>
        <w:rPr>
          <w:rFonts w:ascii="Times New Roman" w:hAnsi="Times New Roman"/>
          <w:color w:val="000000"/>
        </w:rPr>
        <w:t>The benefits from this scaling out of the project will be:</w:t>
      </w:r>
    </w:p>
    <w:p w:rsidR="00BA67D8" w:rsidRPr="007D0873" w:rsidRDefault="00BA67D8" w:rsidP="00A72130">
      <w:pPr>
        <w:pStyle w:val="ListParagraph"/>
        <w:numPr>
          <w:ilvl w:val="0"/>
          <w:numId w:val="7"/>
        </w:numPr>
        <w:spacing w:after="160" w:line="259" w:lineRule="auto"/>
        <w:ind w:left="450" w:hanging="450"/>
        <w:jc w:val="both"/>
        <w:rPr>
          <w:rFonts w:ascii="Times New Roman" w:hAnsi="Times New Roman"/>
          <w:color w:val="000000"/>
        </w:rPr>
      </w:pPr>
      <w:r>
        <w:rPr>
          <w:rFonts w:ascii="Times New Roman" w:hAnsi="Times New Roman"/>
          <w:color w:val="000000"/>
        </w:rPr>
        <w:t>Small</w:t>
      </w:r>
      <w:r w:rsidRPr="007D0873">
        <w:rPr>
          <w:rFonts w:ascii="Times New Roman" w:hAnsi="Times New Roman"/>
          <w:color w:val="000000"/>
        </w:rPr>
        <w:t xml:space="preserve">holder farmers (male and female) </w:t>
      </w:r>
      <w:r>
        <w:rPr>
          <w:rFonts w:ascii="Times New Roman" w:hAnsi="Times New Roman"/>
          <w:color w:val="000000"/>
        </w:rPr>
        <w:t>will benefit from</w:t>
      </w:r>
      <w:r w:rsidR="009B62EF">
        <w:rPr>
          <w:rFonts w:ascii="Times New Roman" w:hAnsi="Times New Roman"/>
          <w:color w:val="000000"/>
        </w:rPr>
        <w:t xml:space="preserve"> increased productivity,</w:t>
      </w:r>
      <w:r w:rsidRPr="007D0873">
        <w:rPr>
          <w:rFonts w:ascii="Times New Roman" w:hAnsi="Times New Roman"/>
          <w:color w:val="000000"/>
        </w:rPr>
        <w:t xml:space="preserve"> </w:t>
      </w:r>
      <w:r w:rsidR="009B62EF">
        <w:rPr>
          <w:rFonts w:ascii="Times New Roman" w:hAnsi="Times New Roman"/>
          <w:color w:val="000000"/>
        </w:rPr>
        <w:t>reduction of cost of production,</w:t>
      </w:r>
      <w:bookmarkStart w:id="0" w:name="_GoBack"/>
      <w:bookmarkEnd w:id="0"/>
      <w:r w:rsidRPr="007D0873">
        <w:rPr>
          <w:rFonts w:ascii="Times New Roman" w:hAnsi="Times New Roman"/>
          <w:color w:val="000000"/>
        </w:rPr>
        <w:t xml:space="preserve"> increase</w:t>
      </w:r>
      <w:r>
        <w:rPr>
          <w:rFonts w:ascii="Times New Roman" w:hAnsi="Times New Roman"/>
          <w:color w:val="000000"/>
        </w:rPr>
        <w:t xml:space="preserve"> in</w:t>
      </w:r>
      <w:r w:rsidRPr="007D0873">
        <w:rPr>
          <w:rFonts w:ascii="Times New Roman" w:hAnsi="Times New Roman"/>
          <w:color w:val="000000"/>
        </w:rPr>
        <w:t xml:space="preserve"> incomes and dietary diversification</w:t>
      </w:r>
    </w:p>
    <w:p w:rsidR="00BA67D8" w:rsidRPr="007D0873" w:rsidRDefault="00BA67D8" w:rsidP="00A72130">
      <w:pPr>
        <w:pStyle w:val="ListParagraph"/>
        <w:numPr>
          <w:ilvl w:val="0"/>
          <w:numId w:val="7"/>
        </w:numPr>
        <w:spacing w:after="160" w:line="259" w:lineRule="auto"/>
        <w:ind w:left="450" w:hanging="450"/>
        <w:jc w:val="both"/>
        <w:rPr>
          <w:rFonts w:ascii="Times New Roman" w:hAnsi="Times New Roman"/>
          <w:color w:val="000000"/>
        </w:rPr>
      </w:pPr>
      <w:r w:rsidRPr="007D0873">
        <w:rPr>
          <w:rFonts w:ascii="Times New Roman" w:hAnsi="Times New Roman"/>
          <w:color w:val="000000"/>
        </w:rPr>
        <w:t>Farmers, extension staff and researchers knowledge/skills increased during the implementation of the project</w:t>
      </w:r>
    </w:p>
    <w:p w:rsidR="00BA67D8" w:rsidRDefault="00BA67D8" w:rsidP="00A72130">
      <w:pPr>
        <w:pStyle w:val="ListParagraph"/>
        <w:numPr>
          <w:ilvl w:val="0"/>
          <w:numId w:val="7"/>
        </w:numPr>
        <w:spacing w:after="160" w:line="259" w:lineRule="auto"/>
        <w:ind w:left="450" w:hanging="450"/>
        <w:jc w:val="both"/>
        <w:rPr>
          <w:rFonts w:ascii="Times New Roman" w:hAnsi="Times New Roman"/>
          <w:color w:val="000000"/>
        </w:rPr>
      </w:pPr>
      <w:r>
        <w:rPr>
          <w:rFonts w:ascii="Times New Roman" w:hAnsi="Times New Roman"/>
          <w:color w:val="000000"/>
        </w:rPr>
        <w:t>Incorporation of barley and food legume varieties with food-feed traits to benefit enhanced grain production and straw feed quality.</w:t>
      </w:r>
    </w:p>
    <w:p w:rsidR="00BA67D8" w:rsidRDefault="00BA67D8" w:rsidP="00A72130">
      <w:pPr>
        <w:pStyle w:val="ListParagraph"/>
        <w:numPr>
          <w:ilvl w:val="0"/>
          <w:numId w:val="7"/>
        </w:numPr>
        <w:spacing w:after="160" w:line="259" w:lineRule="auto"/>
        <w:ind w:left="450" w:hanging="450"/>
        <w:jc w:val="both"/>
        <w:rPr>
          <w:rFonts w:ascii="Times New Roman" w:hAnsi="Times New Roman"/>
          <w:color w:val="000000"/>
        </w:rPr>
      </w:pPr>
      <w:r w:rsidRPr="007D0873">
        <w:rPr>
          <w:rFonts w:ascii="Times New Roman" w:hAnsi="Times New Roman"/>
          <w:color w:val="000000"/>
        </w:rPr>
        <w:t>Seeds of barley, food legumes and potato will be easily available and seed growers will benefit f</w:t>
      </w:r>
      <w:r>
        <w:rPr>
          <w:rFonts w:ascii="Times New Roman" w:hAnsi="Times New Roman"/>
          <w:color w:val="000000"/>
        </w:rPr>
        <w:t>rom</w:t>
      </w:r>
      <w:r w:rsidRPr="007D0873">
        <w:rPr>
          <w:rFonts w:ascii="Times New Roman" w:hAnsi="Times New Roman"/>
          <w:color w:val="000000"/>
        </w:rPr>
        <w:t xml:space="preserve"> seed sales</w:t>
      </w:r>
    </w:p>
    <w:p w:rsidR="00BA67D8" w:rsidRDefault="00BA67D8" w:rsidP="00A72130">
      <w:pPr>
        <w:pStyle w:val="ListParagraph"/>
        <w:numPr>
          <w:ilvl w:val="0"/>
          <w:numId w:val="7"/>
        </w:numPr>
        <w:spacing w:after="160" w:line="259" w:lineRule="auto"/>
        <w:ind w:left="450" w:hanging="450"/>
        <w:jc w:val="both"/>
        <w:rPr>
          <w:rFonts w:ascii="Times New Roman" w:hAnsi="Times New Roman"/>
          <w:color w:val="000000"/>
        </w:rPr>
      </w:pPr>
      <w:r>
        <w:rPr>
          <w:rFonts w:ascii="Times New Roman" w:hAnsi="Times New Roman"/>
          <w:color w:val="000000"/>
        </w:rPr>
        <w:lastRenderedPageBreak/>
        <w:t>Enhanced nutritive value of available feed for sheep</w:t>
      </w:r>
    </w:p>
    <w:p w:rsidR="00BA67D8" w:rsidRPr="007D0873" w:rsidRDefault="00BA67D8" w:rsidP="00A72130">
      <w:pPr>
        <w:pStyle w:val="ListParagraph"/>
        <w:numPr>
          <w:ilvl w:val="0"/>
          <w:numId w:val="7"/>
        </w:numPr>
        <w:spacing w:after="160" w:line="259" w:lineRule="auto"/>
        <w:ind w:left="450" w:hanging="450"/>
        <w:jc w:val="both"/>
        <w:rPr>
          <w:rFonts w:ascii="Times New Roman" w:hAnsi="Times New Roman"/>
          <w:color w:val="000000"/>
        </w:rPr>
      </w:pPr>
      <w:r w:rsidRPr="007D0873">
        <w:rPr>
          <w:rFonts w:ascii="Times New Roman" w:hAnsi="Times New Roman"/>
          <w:color w:val="000000"/>
        </w:rPr>
        <w:t>More sheep</w:t>
      </w:r>
      <w:r>
        <w:rPr>
          <w:rFonts w:ascii="Times New Roman" w:hAnsi="Times New Roman"/>
          <w:color w:val="000000"/>
        </w:rPr>
        <w:t xml:space="preserve"> in good condition</w:t>
      </w:r>
      <w:r w:rsidRPr="007D0873">
        <w:rPr>
          <w:rFonts w:ascii="Times New Roman" w:hAnsi="Times New Roman"/>
          <w:color w:val="000000"/>
        </w:rPr>
        <w:t xml:space="preserve"> will be available for local markets</w:t>
      </w:r>
    </w:p>
    <w:p w:rsidR="00BA67D8" w:rsidRPr="007D0873" w:rsidRDefault="00BA67D8" w:rsidP="00A72130">
      <w:pPr>
        <w:pStyle w:val="ListParagraph"/>
        <w:numPr>
          <w:ilvl w:val="0"/>
          <w:numId w:val="7"/>
        </w:numPr>
        <w:spacing w:after="160" w:line="259" w:lineRule="auto"/>
        <w:ind w:left="450" w:hanging="450"/>
        <w:jc w:val="both"/>
        <w:rPr>
          <w:rFonts w:ascii="Times New Roman" w:hAnsi="Times New Roman"/>
          <w:color w:val="000000"/>
        </w:rPr>
      </w:pPr>
      <w:r w:rsidRPr="007D0873">
        <w:rPr>
          <w:rFonts w:ascii="Times New Roman" w:hAnsi="Times New Roman"/>
          <w:color w:val="000000"/>
        </w:rPr>
        <w:t>The inc</w:t>
      </w:r>
      <w:r>
        <w:rPr>
          <w:rFonts w:ascii="Times New Roman" w:hAnsi="Times New Roman"/>
          <w:color w:val="000000"/>
        </w:rPr>
        <w:t xml:space="preserve">reased incomes will benefit </w:t>
      </w:r>
      <w:r w:rsidRPr="007D0873">
        <w:rPr>
          <w:rFonts w:ascii="Times New Roman" w:hAnsi="Times New Roman"/>
          <w:color w:val="000000"/>
        </w:rPr>
        <w:t xml:space="preserve">farmers </w:t>
      </w:r>
      <w:r>
        <w:rPr>
          <w:rFonts w:ascii="Times New Roman" w:hAnsi="Times New Roman"/>
          <w:color w:val="000000"/>
        </w:rPr>
        <w:t>by improving their quality of life (</w:t>
      </w:r>
      <w:r w:rsidRPr="007D0873">
        <w:rPr>
          <w:rFonts w:ascii="Times New Roman" w:hAnsi="Times New Roman"/>
          <w:color w:val="000000"/>
        </w:rPr>
        <w:t xml:space="preserve">send their children to school; get better clothing, </w:t>
      </w:r>
      <w:r>
        <w:rPr>
          <w:rFonts w:ascii="Times New Roman" w:hAnsi="Times New Roman"/>
          <w:color w:val="000000"/>
        </w:rPr>
        <w:t xml:space="preserve">diet, </w:t>
      </w:r>
      <w:r w:rsidRPr="007D0873">
        <w:rPr>
          <w:rFonts w:ascii="Times New Roman" w:hAnsi="Times New Roman"/>
          <w:color w:val="000000"/>
        </w:rPr>
        <w:t>housing and medical services</w:t>
      </w:r>
      <w:r>
        <w:rPr>
          <w:rFonts w:ascii="Times New Roman" w:hAnsi="Times New Roman"/>
          <w:color w:val="000000"/>
        </w:rPr>
        <w:t>)</w:t>
      </w:r>
    </w:p>
    <w:p w:rsidR="00BA67D8" w:rsidRPr="007D0873" w:rsidRDefault="00BA67D8" w:rsidP="00A72130">
      <w:pPr>
        <w:pStyle w:val="ListParagraph"/>
        <w:numPr>
          <w:ilvl w:val="0"/>
          <w:numId w:val="7"/>
        </w:numPr>
        <w:spacing w:after="160" w:line="259" w:lineRule="auto"/>
        <w:ind w:left="450" w:hanging="450"/>
        <w:jc w:val="both"/>
        <w:rPr>
          <w:rFonts w:ascii="Times New Roman" w:hAnsi="Times New Roman"/>
          <w:color w:val="000000"/>
        </w:rPr>
      </w:pPr>
      <w:r w:rsidRPr="007D0873">
        <w:rPr>
          <w:rFonts w:ascii="Times New Roman" w:hAnsi="Times New Roman"/>
          <w:color w:val="000000"/>
        </w:rPr>
        <w:t>The project will create good linkage</w:t>
      </w:r>
      <w:r>
        <w:rPr>
          <w:rFonts w:ascii="Times New Roman" w:hAnsi="Times New Roman"/>
          <w:color w:val="000000"/>
        </w:rPr>
        <w:t>s</w:t>
      </w:r>
      <w:r w:rsidRPr="007D0873">
        <w:rPr>
          <w:rFonts w:ascii="Times New Roman" w:hAnsi="Times New Roman"/>
          <w:color w:val="000000"/>
        </w:rPr>
        <w:t xml:space="preserve"> among stakeholders in the project areas to promote new technologies</w:t>
      </w:r>
      <w:r>
        <w:rPr>
          <w:rFonts w:ascii="Times New Roman" w:hAnsi="Times New Roman"/>
          <w:color w:val="000000"/>
        </w:rPr>
        <w:t>, knowledge/information and skills</w:t>
      </w:r>
    </w:p>
    <w:p w:rsidR="00BA67D8" w:rsidRPr="007D0873" w:rsidRDefault="00BA67D8" w:rsidP="00A72130">
      <w:pPr>
        <w:pStyle w:val="ListParagraph"/>
        <w:numPr>
          <w:ilvl w:val="0"/>
          <w:numId w:val="7"/>
        </w:numPr>
        <w:spacing w:after="160" w:line="259" w:lineRule="auto"/>
        <w:ind w:left="450" w:hanging="450"/>
        <w:jc w:val="both"/>
        <w:rPr>
          <w:rFonts w:ascii="Times New Roman" w:hAnsi="Times New Roman"/>
          <w:color w:val="000000"/>
        </w:rPr>
      </w:pPr>
      <w:r>
        <w:rPr>
          <w:rFonts w:ascii="Times New Roman" w:hAnsi="Times New Roman"/>
          <w:color w:val="000000"/>
        </w:rPr>
        <w:t>Small</w:t>
      </w:r>
      <w:r w:rsidRPr="007D0873">
        <w:rPr>
          <w:rFonts w:ascii="Times New Roman" w:hAnsi="Times New Roman"/>
          <w:color w:val="000000"/>
        </w:rPr>
        <w:t>holder farmers can absorb shock</w:t>
      </w:r>
      <w:r>
        <w:rPr>
          <w:rFonts w:ascii="Times New Roman" w:hAnsi="Times New Roman"/>
          <w:color w:val="000000"/>
        </w:rPr>
        <w:t>s</w:t>
      </w:r>
      <w:r w:rsidRPr="007D0873">
        <w:rPr>
          <w:rFonts w:ascii="Times New Roman" w:hAnsi="Times New Roman"/>
          <w:color w:val="000000"/>
        </w:rPr>
        <w:t xml:space="preserve"> due to drought or any climatic/weather extremes due to asset building</w:t>
      </w:r>
    </w:p>
    <w:p w:rsidR="00ED7155" w:rsidRPr="00342DCC" w:rsidRDefault="00ED7155" w:rsidP="00ED7155">
      <w:pPr>
        <w:rPr>
          <w:i/>
        </w:rPr>
      </w:pPr>
    </w:p>
    <w:p w:rsidR="00ED7155" w:rsidRDefault="00ED7155" w:rsidP="00ED7155">
      <w:pPr>
        <w:pStyle w:val="Heading2"/>
      </w:pPr>
      <w:r>
        <w:t>Research Questions</w:t>
      </w:r>
    </w:p>
    <w:p w:rsidR="00313BFF" w:rsidRPr="005423CA" w:rsidRDefault="00313BFF" w:rsidP="00313BFF">
      <w:pPr>
        <w:pStyle w:val="ListParagraph"/>
        <w:numPr>
          <w:ilvl w:val="0"/>
          <w:numId w:val="6"/>
        </w:numPr>
        <w:ind w:left="450" w:hanging="450"/>
        <w:jc w:val="both"/>
        <w:rPr>
          <w:rFonts w:ascii="Times New Roman" w:hAnsi="Times New Roman" w:cs="Times New Roman"/>
        </w:rPr>
      </w:pPr>
      <w:r w:rsidRPr="005423CA">
        <w:rPr>
          <w:rFonts w:ascii="Times New Roman" w:hAnsi="Times New Roman" w:cs="Times New Roman"/>
        </w:rPr>
        <w:t>What strategies are most effective for improving access to and capacity to use agronomic</w:t>
      </w:r>
      <w:r>
        <w:rPr>
          <w:rFonts w:ascii="Times New Roman" w:hAnsi="Times New Roman" w:cs="Times New Roman"/>
        </w:rPr>
        <w:t>, feeding options, market</w:t>
      </w:r>
      <w:r w:rsidRPr="005423CA">
        <w:rPr>
          <w:rFonts w:ascii="Times New Roman" w:hAnsi="Times New Roman" w:cs="Times New Roman"/>
        </w:rPr>
        <w:t xml:space="preserve"> and other information by smallholder farmers especially women and youth to achieve sustainable intensification.</w:t>
      </w:r>
    </w:p>
    <w:p w:rsidR="00313BFF" w:rsidRPr="005423CA" w:rsidRDefault="00313BFF" w:rsidP="00313BFF">
      <w:pPr>
        <w:pStyle w:val="ListParagraph"/>
        <w:numPr>
          <w:ilvl w:val="0"/>
          <w:numId w:val="6"/>
        </w:numPr>
        <w:ind w:left="450" w:hanging="450"/>
        <w:jc w:val="both"/>
        <w:rPr>
          <w:rFonts w:ascii="Times New Roman" w:hAnsi="Times New Roman" w:cs="Times New Roman"/>
        </w:rPr>
      </w:pPr>
      <w:r w:rsidRPr="005423CA">
        <w:rPr>
          <w:rFonts w:ascii="Times New Roman" w:hAnsi="Times New Roman" w:cs="Times New Roman"/>
        </w:rPr>
        <w:t>How do smallholder farmers manage the trade-offs between production, sustainability and other socio-economic and environmental factors</w:t>
      </w:r>
    </w:p>
    <w:p w:rsidR="00313BFF" w:rsidRPr="005423CA" w:rsidRDefault="00313BFF" w:rsidP="00313BFF">
      <w:pPr>
        <w:pStyle w:val="ListParagraph"/>
        <w:numPr>
          <w:ilvl w:val="0"/>
          <w:numId w:val="6"/>
        </w:numPr>
        <w:ind w:left="450" w:hanging="450"/>
        <w:jc w:val="both"/>
        <w:rPr>
          <w:rFonts w:ascii="Times New Roman" w:hAnsi="Times New Roman" w:cs="Times New Roman"/>
        </w:rPr>
      </w:pPr>
      <w:r w:rsidRPr="005423CA">
        <w:rPr>
          <w:rFonts w:ascii="Times New Roman" w:hAnsi="Times New Roman" w:cs="Times New Roman"/>
        </w:rPr>
        <w:t xml:space="preserve">How can the trade-offs between increased production and </w:t>
      </w:r>
      <w:r>
        <w:rPr>
          <w:rFonts w:ascii="Times New Roman" w:hAnsi="Times New Roman" w:cs="Times New Roman"/>
        </w:rPr>
        <w:t>socio-</w:t>
      </w:r>
      <w:r w:rsidRPr="005423CA">
        <w:rPr>
          <w:rFonts w:ascii="Times New Roman" w:hAnsi="Times New Roman" w:cs="Times New Roman"/>
        </w:rPr>
        <w:t>environmental impact</w:t>
      </w:r>
      <w:r>
        <w:rPr>
          <w:rFonts w:ascii="Times New Roman" w:hAnsi="Times New Roman" w:cs="Times New Roman"/>
        </w:rPr>
        <w:t>s</w:t>
      </w:r>
      <w:r w:rsidRPr="005423CA">
        <w:rPr>
          <w:rFonts w:ascii="Times New Roman" w:hAnsi="Times New Roman" w:cs="Times New Roman"/>
        </w:rPr>
        <w:t xml:space="preserve"> be analysed and managed across different scales/regions</w:t>
      </w:r>
    </w:p>
    <w:p w:rsidR="00313BFF" w:rsidRPr="005423CA" w:rsidRDefault="00313BFF" w:rsidP="00313BFF">
      <w:pPr>
        <w:pStyle w:val="ListParagraph"/>
        <w:numPr>
          <w:ilvl w:val="0"/>
          <w:numId w:val="6"/>
        </w:numPr>
        <w:ind w:left="450" w:hanging="450"/>
        <w:jc w:val="both"/>
        <w:rPr>
          <w:rFonts w:ascii="Times New Roman" w:hAnsi="Times New Roman" w:cs="Times New Roman"/>
        </w:rPr>
      </w:pPr>
      <w:r w:rsidRPr="005423CA">
        <w:rPr>
          <w:rFonts w:ascii="Times New Roman" w:hAnsi="Times New Roman" w:cs="Times New Roman"/>
        </w:rPr>
        <w:t>What are the key risk factors for smallholders in participating in sustainable agricultural intensification and what risk management strategies can be put in place to manage them</w:t>
      </w:r>
    </w:p>
    <w:p w:rsidR="00C67202" w:rsidRDefault="00C67202" w:rsidP="005423CA">
      <w:pPr>
        <w:pStyle w:val="ListParagraph"/>
        <w:numPr>
          <w:ilvl w:val="0"/>
          <w:numId w:val="6"/>
        </w:numPr>
        <w:ind w:left="450" w:hanging="450"/>
        <w:jc w:val="both"/>
        <w:rPr>
          <w:rFonts w:ascii="Times New Roman" w:hAnsi="Times New Roman" w:cs="Times New Roman"/>
        </w:rPr>
      </w:pPr>
      <w:r w:rsidRPr="005423CA">
        <w:rPr>
          <w:rFonts w:ascii="Times New Roman" w:hAnsi="Times New Roman" w:cs="Times New Roman"/>
        </w:rPr>
        <w:t>How can tools and metrics help decision-makers create an enabling environment for smallholder farmers</w:t>
      </w:r>
    </w:p>
    <w:p w:rsidR="00426BDE" w:rsidRDefault="00426BDE" w:rsidP="00426BDE">
      <w:pPr>
        <w:jc w:val="both"/>
        <w:rPr>
          <w:rFonts w:ascii="Times New Roman" w:hAnsi="Times New Roman" w:cs="Times New Roman"/>
        </w:rPr>
      </w:pPr>
    </w:p>
    <w:p w:rsidR="00426BDE" w:rsidRDefault="00426BDE" w:rsidP="00426BDE">
      <w:pPr>
        <w:jc w:val="both"/>
        <w:rPr>
          <w:rFonts w:ascii="Times New Roman" w:hAnsi="Times New Roman" w:cs="Times New Roman"/>
        </w:rPr>
        <w:sectPr w:rsidR="00426BDE" w:rsidSect="00BA67D8">
          <w:pgSz w:w="11900" w:h="16840"/>
          <w:pgMar w:top="1440" w:right="1800" w:bottom="1440" w:left="1800" w:header="708" w:footer="708" w:gutter="0"/>
          <w:cols w:space="708"/>
          <w:docGrid w:linePitch="360"/>
        </w:sectPr>
      </w:pPr>
    </w:p>
    <w:p w:rsidR="00564CD7" w:rsidRPr="00564CD7" w:rsidRDefault="00ED7155" w:rsidP="00564CD7">
      <w:pPr>
        <w:pStyle w:val="Heading2"/>
      </w:pPr>
      <w:r>
        <w:lastRenderedPageBreak/>
        <w:t>Development Partnerships</w:t>
      </w:r>
    </w:p>
    <w:p w:rsidR="00564CD7" w:rsidRDefault="00564CD7" w:rsidP="00ED7155">
      <w:pPr>
        <w:rPr>
          <w:i/>
        </w:rPr>
      </w:pPr>
    </w:p>
    <w:tbl>
      <w:tblPr>
        <w:tblStyle w:val="TableGrid"/>
        <w:tblW w:w="13945" w:type="dxa"/>
        <w:tblLook w:val="04A0" w:firstRow="1" w:lastRow="0" w:firstColumn="1" w:lastColumn="0" w:noHBand="0" w:noVBand="1"/>
      </w:tblPr>
      <w:tblGrid>
        <w:gridCol w:w="2268"/>
        <w:gridCol w:w="5760"/>
        <w:gridCol w:w="2857"/>
        <w:gridCol w:w="3060"/>
      </w:tblGrid>
      <w:tr w:rsidR="00426BDE" w:rsidRPr="00426BDE" w:rsidTr="009145F3">
        <w:tc>
          <w:tcPr>
            <w:tcW w:w="2268" w:type="dxa"/>
          </w:tcPr>
          <w:p w:rsidR="00426BDE" w:rsidRPr="00426BDE" w:rsidRDefault="00426BDE" w:rsidP="00ED7155">
            <w:r w:rsidRPr="00426BDE">
              <w:t xml:space="preserve">Partners </w:t>
            </w:r>
          </w:p>
        </w:tc>
        <w:tc>
          <w:tcPr>
            <w:tcW w:w="5760" w:type="dxa"/>
          </w:tcPr>
          <w:p w:rsidR="00426BDE" w:rsidRPr="00426BDE" w:rsidRDefault="00426BDE" w:rsidP="00ED7155">
            <w:r w:rsidRPr="00426BDE">
              <w:t xml:space="preserve">Contribution </w:t>
            </w:r>
          </w:p>
        </w:tc>
        <w:tc>
          <w:tcPr>
            <w:tcW w:w="2857" w:type="dxa"/>
          </w:tcPr>
          <w:p w:rsidR="00426BDE" w:rsidRPr="00426BDE" w:rsidRDefault="00426BDE" w:rsidP="00ED7155">
            <w:r w:rsidRPr="00426BDE">
              <w:t>AR support</w:t>
            </w:r>
          </w:p>
        </w:tc>
        <w:tc>
          <w:tcPr>
            <w:tcW w:w="3060" w:type="dxa"/>
          </w:tcPr>
          <w:p w:rsidR="00426BDE" w:rsidRPr="00426BDE" w:rsidRDefault="00426BDE" w:rsidP="00ED7155">
            <w:r w:rsidRPr="00426BDE">
              <w:t>Comparative Advantage</w:t>
            </w:r>
          </w:p>
        </w:tc>
      </w:tr>
      <w:tr w:rsidR="00426BDE" w:rsidTr="009145F3">
        <w:tc>
          <w:tcPr>
            <w:tcW w:w="2268" w:type="dxa"/>
          </w:tcPr>
          <w:p w:rsidR="00426BDE" w:rsidRPr="005423CA" w:rsidRDefault="00426BDE" w:rsidP="00ED7155">
            <w:r w:rsidRPr="005423CA">
              <w:t>CGIAR</w:t>
            </w:r>
          </w:p>
        </w:tc>
        <w:tc>
          <w:tcPr>
            <w:tcW w:w="5760" w:type="dxa"/>
          </w:tcPr>
          <w:p w:rsidR="00426BDE" w:rsidRDefault="00426BDE" w:rsidP="00C67202">
            <w:pPr>
              <w:pStyle w:val="ListParagraph"/>
              <w:numPr>
                <w:ilvl w:val="0"/>
                <w:numId w:val="8"/>
              </w:numPr>
              <w:ind w:left="117" w:hanging="180"/>
              <w:rPr>
                <w:rFonts w:ascii="Times New Roman" w:hAnsi="Times New Roman"/>
                <w:color w:val="000000"/>
              </w:rPr>
            </w:pPr>
            <w:r w:rsidRPr="00C67202">
              <w:rPr>
                <w:rFonts w:ascii="Times New Roman" w:hAnsi="Times New Roman"/>
                <w:color w:val="000000"/>
              </w:rPr>
              <w:t>ICARDA: Barley, food legumes, soil and water and animal feed technologies, seed system, socio-economics</w:t>
            </w:r>
          </w:p>
          <w:p w:rsidR="00426BDE" w:rsidRPr="005423CA" w:rsidRDefault="00426BDE" w:rsidP="00C67202">
            <w:pPr>
              <w:pStyle w:val="ListParagraph"/>
              <w:numPr>
                <w:ilvl w:val="0"/>
                <w:numId w:val="8"/>
              </w:numPr>
              <w:ind w:left="117" w:hanging="180"/>
            </w:pPr>
            <w:r>
              <w:rPr>
                <w:rFonts w:ascii="Times New Roman" w:hAnsi="Times New Roman"/>
                <w:color w:val="000000"/>
              </w:rPr>
              <w:t>CIP (potato technologies, seed system and post-harvest)</w:t>
            </w:r>
          </w:p>
          <w:p w:rsidR="00426BDE" w:rsidRPr="00777820" w:rsidRDefault="00426BDE" w:rsidP="00C67202">
            <w:pPr>
              <w:pStyle w:val="ListParagraph"/>
              <w:numPr>
                <w:ilvl w:val="0"/>
                <w:numId w:val="8"/>
              </w:numPr>
              <w:ind w:left="117" w:hanging="180"/>
              <w:rPr>
                <w:color w:val="FF0000"/>
              </w:rPr>
            </w:pPr>
            <w:r>
              <w:rPr>
                <w:rFonts w:ascii="Times New Roman" w:hAnsi="Times New Roman"/>
                <w:color w:val="000000"/>
              </w:rPr>
              <w:t>CIMMYT (zero tillage and farm machineries</w:t>
            </w:r>
            <w:r w:rsidR="00777820">
              <w:rPr>
                <w:rFonts w:ascii="Times New Roman" w:hAnsi="Times New Roman"/>
                <w:color w:val="000000"/>
              </w:rPr>
              <w:t xml:space="preserve">), </w:t>
            </w:r>
            <w:r w:rsidR="00777820" w:rsidRPr="00777820">
              <w:rPr>
                <w:rFonts w:ascii="Times New Roman" w:hAnsi="Times New Roman"/>
                <w:color w:val="FF0000"/>
              </w:rPr>
              <w:t>needs further discussion</w:t>
            </w:r>
          </w:p>
          <w:p w:rsidR="00426BDE" w:rsidRPr="00C67202" w:rsidRDefault="00426BDE" w:rsidP="005423CA">
            <w:pPr>
              <w:pStyle w:val="ListParagraph"/>
              <w:numPr>
                <w:ilvl w:val="0"/>
                <w:numId w:val="8"/>
              </w:numPr>
              <w:ind w:left="117" w:hanging="180"/>
            </w:pPr>
            <w:r>
              <w:rPr>
                <w:rFonts w:ascii="Times New Roman" w:hAnsi="Times New Roman"/>
                <w:color w:val="000000"/>
              </w:rPr>
              <w:t>ILRI (irrigated fodder production</w:t>
            </w:r>
            <w:r w:rsidR="00777820">
              <w:rPr>
                <w:rFonts w:ascii="Times New Roman" w:hAnsi="Times New Roman"/>
                <w:color w:val="000000"/>
              </w:rPr>
              <w:t xml:space="preserve">), </w:t>
            </w:r>
            <w:r w:rsidR="00777820" w:rsidRPr="00777820">
              <w:rPr>
                <w:rFonts w:ascii="Times New Roman" w:hAnsi="Times New Roman"/>
                <w:color w:val="FF0000"/>
              </w:rPr>
              <w:t>needs further discussion</w:t>
            </w:r>
          </w:p>
        </w:tc>
        <w:tc>
          <w:tcPr>
            <w:tcW w:w="2857" w:type="dxa"/>
          </w:tcPr>
          <w:p w:rsidR="00426BDE" w:rsidRPr="009145F3" w:rsidRDefault="00426BDE" w:rsidP="00ED7155">
            <w:pPr>
              <w:rPr>
                <w:i/>
              </w:rPr>
            </w:pPr>
            <w:r w:rsidRPr="009145F3">
              <w:rPr>
                <w:i/>
              </w:rPr>
              <w:t>Financial support</w:t>
            </w:r>
          </w:p>
        </w:tc>
        <w:tc>
          <w:tcPr>
            <w:tcW w:w="3060" w:type="dxa"/>
          </w:tcPr>
          <w:p w:rsidR="009145F3" w:rsidRDefault="009145F3" w:rsidP="00ED7155">
            <w:r>
              <w:t xml:space="preserve">ICARDA: </w:t>
            </w:r>
          </w:p>
          <w:p w:rsidR="00426BDE" w:rsidRDefault="009145F3" w:rsidP="009145F3">
            <w:pPr>
              <w:pStyle w:val="ListParagraph"/>
              <w:numPr>
                <w:ilvl w:val="0"/>
                <w:numId w:val="22"/>
              </w:numPr>
              <w:ind w:left="252" w:hanging="252"/>
            </w:pPr>
            <w:r>
              <w:t>Global mandate for barley, durum wheat and small ruminants</w:t>
            </w:r>
          </w:p>
          <w:p w:rsidR="009145F3" w:rsidRDefault="009145F3" w:rsidP="009145F3">
            <w:pPr>
              <w:pStyle w:val="ListParagraph"/>
              <w:numPr>
                <w:ilvl w:val="0"/>
                <w:numId w:val="22"/>
              </w:numPr>
              <w:ind w:left="252" w:hanging="252"/>
            </w:pPr>
            <w:r>
              <w:t>Systems approach in research</w:t>
            </w:r>
          </w:p>
          <w:p w:rsidR="009145F3" w:rsidRDefault="009145F3" w:rsidP="009145F3">
            <w:pPr>
              <w:pStyle w:val="ListParagraph"/>
              <w:numPr>
                <w:ilvl w:val="0"/>
                <w:numId w:val="22"/>
              </w:numPr>
              <w:ind w:left="252" w:hanging="252"/>
            </w:pPr>
            <w:r>
              <w:t>Long standing successful partnership in Ethiopian Highlands</w:t>
            </w:r>
          </w:p>
          <w:p w:rsidR="009145F3" w:rsidRDefault="009145F3" w:rsidP="009145F3">
            <w:pPr>
              <w:pStyle w:val="ListParagraph"/>
              <w:numPr>
                <w:ilvl w:val="0"/>
                <w:numId w:val="22"/>
              </w:numPr>
              <w:ind w:left="252" w:hanging="252"/>
            </w:pPr>
            <w:r>
              <w:t>Most technologies that have been awarded highest AWARDS &amp; PRIZES by the government have a high component of ICARDA contribution.</w:t>
            </w:r>
          </w:p>
          <w:p w:rsidR="009145F3" w:rsidRDefault="009145F3" w:rsidP="009145F3">
            <w:r>
              <w:t>CIP:</w:t>
            </w:r>
          </w:p>
          <w:p w:rsidR="009145F3" w:rsidRDefault="009145F3" w:rsidP="009145F3">
            <w:pPr>
              <w:pStyle w:val="ListParagraph"/>
              <w:numPr>
                <w:ilvl w:val="0"/>
                <w:numId w:val="23"/>
              </w:numPr>
              <w:ind w:left="252" w:hanging="252"/>
            </w:pPr>
            <w:r>
              <w:t>Global mandate for improving potato</w:t>
            </w:r>
          </w:p>
          <w:p w:rsidR="009145F3" w:rsidRPr="009145F3" w:rsidRDefault="009145F3" w:rsidP="009145F3">
            <w:r>
              <w:t xml:space="preserve"> </w:t>
            </w:r>
          </w:p>
        </w:tc>
      </w:tr>
      <w:tr w:rsidR="00426BDE" w:rsidTr="009145F3">
        <w:tc>
          <w:tcPr>
            <w:tcW w:w="2268" w:type="dxa"/>
          </w:tcPr>
          <w:p w:rsidR="00426BDE" w:rsidRPr="005423CA" w:rsidRDefault="00426BDE" w:rsidP="00ED7155">
            <w:r w:rsidRPr="005423CA">
              <w:t xml:space="preserve">Agro Industries </w:t>
            </w:r>
          </w:p>
        </w:tc>
        <w:tc>
          <w:tcPr>
            <w:tcW w:w="5760" w:type="dxa"/>
          </w:tcPr>
          <w:p w:rsidR="00426BDE" w:rsidRPr="005423CA" w:rsidRDefault="00426BDE" w:rsidP="00ED7155">
            <w:r w:rsidRPr="005423CA">
              <w:t xml:space="preserve">Potential buyers of agricultural product and sellers of animal feed  </w:t>
            </w:r>
          </w:p>
        </w:tc>
        <w:tc>
          <w:tcPr>
            <w:tcW w:w="2857" w:type="dxa"/>
          </w:tcPr>
          <w:p w:rsidR="00426BDE" w:rsidRPr="009145F3" w:rsidRDefault="009145F3" w:rsidP="00ED7155">
            <w:r>
              <w:t>Technical support</w:t>
            </w:r>
          </w:p>
        </w:tc>
        <w:tc>
          <w:tcPr>
            <w:tcW w:w="3060" w:type="dxa"/>
          </w:tcPr>
          <w:p w:rsidR="00426BDE" w:rsidRPr="0080232B" w:rsidRDefault="0080232B" w:rsidP="00ED7155">
            <w:r>
              <w:t>Strategically located</w:t>
            </w:r>
          </w:p>
        </w:tc>
      </w:tr>
      <w:tr w:rsidR="00426BDE" w:rsidTr="009145F3">
        <w:tc>
          <w:tcPr>
            <w:tcW w:w="2268" w:type="dxa"/>
          </w:tcPr>
          <w:p w:rsidR="00426BDE" w:rsidRPr="005423CA" w:rsidRDefault="00426BDE" w:rsidP="00ED7155">
            <w:r w:rsidRPr="005423CA">
              <w:t>EIAR  and RARIs</w:t>
            </w:r>
          </w:p>
        </w:tc>
        <w:tc>
          <w:tcPr>
            <w:tcW w:w="5760" w:type="dxa"/>
          </w:tcPr>
          <w:p w:rsidR="00426BDE" w:rsidRPr="005423CA" w:rsidRDefault="00426BDE" w:rsidP="00ED7155">
            <w:r w:rsidRPr="005423CA">
              <w:t>Research backstopping /technology</w:t>
            </w:r>
          </w:p>
        </w:tc>
        <w:tc>
          <w:tcPr>
            <w:tcW w:w="2857" w:type="dxa"/>
          </w:tcPr>
          <w:p w:rsidR="00426BDE" w:rsidRPr="009145F3" w:rsidRDefault="009145F3" w:rsidP="00ED7155">
            <w:pPr>
              <w:rPr>
                <w:i/>
              </w:rPr>
            </w:pPr>
            <w:r w:rsidRPr="009145F3">
              <w:rPr>
                <w:i/>
              </w:rPr>
              <w:t>Financial support</w:t>
            </w:r>
            <w:r>
              <w:rPr>
                <w:i/>
              </w:rPr>
              <w:t xml:space="preserve">, </w:t>
            </w:r>
            <w:r w:rsidR="00426BDE" w:rsidRPr="009145F3">
              <w:rPr>
                <w:i/>
              </w:rPr>
              <w:t>Capacity building</w:t>
            </w:r>
          </w:p>
        </w:tc>
        <w:tc>
          <w:tcPr>
            <w:tcW w:w="3060" w:type="dxa"/>
          </w:tcPr>
          <w:p w:rsidR="00426BDE" w:rsidRPr="0080232B" w:rsidRDefault="0080232B" w:rsidP="00ED7155">
            <w:r>
              <w:t>Source of technologies , knowledge and information</w:t>
            </w:r>
          </w:p>
        </w:tc>
      </w:tr>
      <w:tr w:rsidR="00426BDE" w:rsidTr="009145F3">
        <w:tc>
          <w:tcPr>
            <w:tcW w:w="2268" w:type="dxa"/>
          </w:tcPr>
          <w:p w:rsidR="00426BDE" w:rsidRPr="005423CA" w:rsidRDefault="00426BDE" w:rsidP="00ED7155">
            <w:proofErr w:type="spellStart"/>
            <w:r w:rsidRPr="005423CA">
              <w:lastRenderedPageBreak/>
              <w:t>MoAN</w:t>
            </w:r>
            <w:proofErr w:type="spellEnd"/>
            <w:r w:rsidRPr="005423CA">
              <w:t xml:space="preserve">, </w:t>
            </w:r>
            <w:proofErr w:type="spellStart"/>
            <w:r w:rsidRPr="005423CA">
              <w:t>MolF</w:t>
            </w:r>
            <w:proofErr w:type="spellEnd"/>
            <w:r w:rsidRPr="005423CA">
              <w:t xml:space="preserve"> </w:t>
            </w:r>
            <w:proofErr w:type="spellStart"/>
            <w:r w:rsidRPr="005423CA">
              <w:t>BoA</w:t>
            </w:r>
            <w:proofErr w:type="spellEnd"/>
          </w:p>
        </w:tc>
        <w:tc>
          <w:tcPr>
            <w:tcW w:w="5760" w:type="dxa"/>
          </w:tcPr>
          <w:p w:rsidR="00426BDE" w:rsidRPr="005423CA" w:rsidRDefault="00426BDE" w:rsidP="00ED7155">
            <w:r w:rsidRPr="005423CA">
              <w:t xml:space="preserve">Extension service </w:t>
            </w:r>
          </w:p>
        </w:tc>
        <w:tc>
          <w:tcPr>
            <w:tcW w:w="2857" w:type="dxa"/>
          </w:tcPr>
          <w:p w:rsidR="00426BDE" w:rsidRPr="009145F3" w:rsidRDefault="009145F3" w:rsidP="00ED7155">
            <w:r>
              <w:t>Capacity building</w:t>
            </w:r>
          </w:p>
        </w:tc>
        <w:tc>
          <w:tcPr>
            <w:tcW w:w="3060" w:type="dxa"/>
          </w:tcPr>
          <w:p w:rsidR="00426BDE" w:rsidRPr="00D56E5E" w:rsidRDefault="00D56E5E" w:rsidP="00ED7155">
            <w:r>
              <w:t>Farmer information, extension</w:t>
            </w:r>
          </w:p>
        </w:tc>
      </w:tr>
      <w:tr w:rsidR="00426BDE" w:rsidTr="009145F3">
        <w:tc>
          <w:tcPr>
            <w:tcW w:w="2268" w:type="dxa"/>
          </w:tcPr>
          <w:p w:rsidR="00426BDE" w:rsidRPr="005423CA" w:rsidRDefault="00426BDE" w:rsidP="00ED7155">
            <w:r w:rsidRPr="005423CA">
              <w:t xml:space="preserve">ATA </w:t>
            </w:r>
          </w:p>
        </w:tc>
        <w:tc>
          <w:tcPr>
            <w:tcW w:w="5760" w:type="dxa"/>
          </w:tcPr>
          <w:p w:rsidR="00426BDE" w:rsidRPr="005423CA" w:rsidRDefault="00426BDE" w:rsidP="00ED7155">
            <w:r w:rsidRPr="005423CA">
              <w:t xml:space="preserve">Capacity building, Knowledge transfer </w:t>
            </w:r>
          </w:p>
        </w:tc>
        <w:tc>
          <w:tcPr>
            <w:tcW w:w="2857" w:type="dxa"/>
          </w:tcPr>
          <w:p w:rsidR="00426BDE" w:rsidRPr="009145F3" w:rsidRDefault="009145F3" w:rsidP="00ED7155">
            <w:r w:rsidRPr="009145F3">
              <w:t>Proven technologies and information</w:t>
            </w:r>
          </w:p>
        </w:tc>
        <w:tc>
          <w:tcPr>
            <w:tcW w:w="3060" w:type="dxa"/>
          </w:tcPr>
          <w:p w:rsidR="00426BDE" w:rsidRPr="00D56E5E" w:rsidRDefault="00D56E5E" w:rsidP="00ED7155">
            <w:r>
              <w:t>Knowledge transfer</w:t>
            </w:r>
          </w:p>
        </w:tc>
      </w:tr>
      <w:tr w:rsidR="00426BDE" w:rsidTr="009145F3">
        <w:tc>
          <w:tcPr>
            <w:tcW w:w="2268" w:type="dxa"/>
          </w:tcPr>
          <w:p w:rsidR="00426BDE" w:rsidRPr="005423CA" w:rsidRDefault="00426BDE" w:rsidP="00ED7155">
            <w:r w:rsidRPr="005423CA">
              <w:t xml:space="preserve">Universities </w:t>
            </w:r>
          </w:p>
        </w:tc>
        <w:tc>
          <w:tcPr>
            <w:tcW w:w="5760" w:type="dxa"/>
          </w:tcPr>
          <w:p w:rsidR="00426BDE" w:rsidRPr="005423CA" w:rsidRDefault="00426BDE" w:rsidP="00ED7155">
            <w:r w:rsidRPr="005423CA">
              <w:t>Research backstopping /technology</w:t>
            </w:r>
          </w:p>
        </w:tc>
        <w:tc>
          <w:tcPr>
            <w:tcW w:w="2857" w:type="dxa"/>
          </w:tcPr>
          <w:p w:rsidR="00426BDE" w:rsidRPr="009145F3" w:rsidRDefault="009145F3" w:rsidP="00ED7155">
            <w:r>
              <w:t>Capacity building</w:t>
            </w:r>
          </w:p>
        </w:tc>
        <w:tc>
          <w:tcPr>
            <w:tcW w:w="3060" w:type="dxa"/>
          </w:tcPr>
          <w:p w:rsidR="00426BDE" w:rsidRPr="00D56E5E" w:rsidRDefault="00D56E5E" w:rsidP="00ED7155">
            <w:r>
              <w:t>Research, source of technologies</w:t>
            </w:r>
          </w:p>
        </w:tc>
      </w:tr>
      <w:tr w:rsidR="00426BDE" w:rsidTr="009145F3">
        <w:tc>
          <w:tcPr>
            <w:tcW w:w="2268" w:type="dxa"/>
          </w:tcPr>
          <w:p w:rsidR="00426BDE" w:rsidRPr="005423CA" w:rsidRDefault="00426BDE" w:rsidP="00ED7155">
            <w:r w:rsidRPr="005423CA">
              <w:t>NGOs</w:t>
            </w:r>
          </w:p>
        </w:tc>
        <w:tc>
          <w:tcPr>
            <w:tcW w:w="5760" w:type="dxa"/>
          </w:tcPr>
          <w:p w:rsidR="00426BDE" w:rsidRPr="005423CA" w:rsidRDefault="00426BDE" w:rsidP="00C478BE">
            <w:r w:rsidRPr="005423CA">
              <w:t>Capacity building</w:t>
            </w:r>
          </w:p>
        </w:tc>
        <w:tc>
          <w:tcPr>
            <w:tcW w:w="2857" w:type="dxa"/>
          </w:tcPr>
          <w:p w:rsidR="00426BDE" w:rsidRPr="009145F3" w:rsidRDefault="009145F3" w:rsidP="00ED7155">
            <w:r w:rsidRPr="009145F3">
              <w:t>Proven technology and information</w:t>
            </w:r>
          </w:p>
        </w:tc>
        <w:tc>
          <w:tcPr>
            <w:tcW w:w="3060" w:type="dxa"/>
          </w:tcPr>
          <w:p w:rsidR="00426BDE" w:rsidRPr="00D56E5E" w:rsidRDefault="00D56E5E" w:rsidP="00ED7155">
            <w:r>
              <w:t>Financial resource, target specific areas</w:t>
            </w:r>
          </w:p>
        </w:tc>
      </w:tr>
      <w:tr w:rsidR="00426BDE" w:rsidTr="009145F3">
        <w:tc>
          <w:tcPr>
            <w:tcW w:w="2268" w:type="dxa"/>
          </w:tcPr>
          <w:p w:rsidR="00426BDE" w:rsidRPr="005423CA" w:rsidRDefault="00426BDE" w:rsidP="00C478BE">
            <w:r w:rsidRPr="005423CA">
              <w:t xml:space="preserve">Cooperatives and unions/ </w:t>
            </w:r>
          </w:p>
        </w:tc>
        <w:tc>
          <w:tcPr>
            <w:tcW w:w="5760" w:type="dxa"/>
          </w:tcPr>
          <w:p w:rsidR="00426BDE" w:rsidRPr="005423CA" w:rsidRDefault="00426BDE" w:rsidP="00C478BE">
            <w:r w:rsidRPr="005423CA">
              <w:t xml:space="preserve">Technology multiplication , input supply, output market and credit access </w:t>
            </w:r>
          </w:p>
        </w:tc>
        <w:tc>
          <w:tcPr>
            <w:tcW w:w="2857" w:type="dxa"/>
          </w:tcPr>
          <w:p w:rsidR="00426BDE" w:rsidRPr="009145F3" w:rsidRDefault="009145F3" w:rsidP="00ED7155">
            <w:r w:rsidRPr="009145F3">
              <w:t>Capacity building</w:t>
            </w:r>
          </w:p>
        </w:tc>
        <w:tc>
          <w:tcPr>
            <w:tcW w:w="3060" w:type="dxa"/>
          </w:tcPr>
          <w:p w:rsidR="00426BDE" w:rsidRPr="00D56E5E" w:rsidRDefault="00D56E5E" w:rsidP="00ED7155">
            <w:r>
              <w:t>Common interest groups</w:t>
            </w:r>
          </w:p>
        </w:tc>
      </w:tr>
      <w:tr w:rsidR="00426BDE" w:rsidTr="009145F3">
        <w:tc>
          <w:tcPr>
            <w:tcW w:w="2268" w:type="dxa"/>
          </w:tcPr>
          <w:p w:rsidR="00426BDE" w:rsidRPr="005423CA" w:rsidRDefault="00426BDE" w:rsidP="00ED7155">
            <w:r>
              <w:t>A</w:t>
            </w:r>
            <w:r w:rsidRPr="005423CA">
              <w:t xml:space="preserve">gro dealers and traders </w:t>
            </w:r>
          </w:p>
        </w:tc>
        <w:tc>
          <w:tcPr>
            <w:tcW w:w="5760" w:type="dxa"/>
          </w:tcPr>
          <w:p w:rsidR="00426BDE" w:rsidRPr="005423CA" w:rsidRDefault="00426BDE" w:rsidP="00C478BE">
            <w:r w:rsidRPr="005423CA">
              <w:t xml:space="preserve">Input and output marketing </w:t>
            </w:r>
          </w:p>
        </w:tc>
        <w:tc>
          <w:tcPr>
            <w:tcW w:w="2857" w:type="dxa"/>
          </w:tcPr>
          <w:p w:rsidR="00426BDE" w:rsidRDefault="009145F3" w:rsidP="00ED7155">
            <w:pPr>
              <w:rPr>
                <w:i/>
              </w:rPr>
            </w:pPr>
            <w:r>
              <w:rPr>
                <w:i/>
              </w:rPr>
              <w:t>Capacity building</w:t>
            </w:r>
          </w:p>
        </w:tc>
        <w:tc>
          <w:tcPr>
            <w:tcW w:w="3060" w:type="dxa"/>
          </w:tcPr>
          <w:p w:rsidR="00426BDE" w:rsidRPr="00D56E5E" w:rsidRDefault="00D56E5E" w:rsidP="00ED7155">
            <w:r>
              <w:t>Input access</w:t>
            </w:r>
          </w:p>
        </w:tc>
      </w:tr>
      <w:tr w:rsidR="00426BDE" w:rsidTr="009145F3">
        <w:tc>
          <w:tcPr>
            <w:tcW w:w="2268" w:type="dxa"/>
          </w:tcPr>
          <w:p w:rsidR="00426BDE" w:rsidRPr="005423CA" w:rsidRDefault="00426BDE" w:rsidP="00ED7155">
            <w:r w:rsidRPr="005423CA">
              <w:t xml:space="preserve">Seed enterprises </w:t>
            </w:r>
          </w:p>
        </w:tc>
        <w:tc>
          <w:tcPr>
            <w:tcW w:w="5760" w:type="dxa"/>
          </w:tcPr>
          <w:p w:rsidR="00426BDE" w:rsidRPr="005423CA" w:rsidRDefault="00426BDE" w:rsidP="00ED7155">
            <w:r w:rsidRPr="005423CA">
              <w:t>Seed supply</w:t>
            </w:r>
          </w:p>
        </w:tc>
        <w:tc>
          <w:tcPr>
            <w:tcW w:w="2857" w:type="dxa"/>
          </w:tcPr>
          <w:p w:rsidR="00426BDE" w:rsidRPr="009145F3" w:rsidRDefault="009145F3" w:rsidP="00ED7155">
            <w:r w:rsidRPr="009145F3">
              <w:t>Technical support</w:t>
            </w:r>
          </w:p>
        </w:tc>
        <w:tc>
          <w:tcPr>
            <w:tcW w:w="3060" w:type="dxa"/>
          </w:tcPr>
          <w:p w:rsidR="00426BDE" w:rsidRPr="00D56E5E" w:rsidRDefault="00D56E5E" w:rsidP="00ED7155">
            <w:r>
              <w:t>Input access</w:t>
            </w:r>
          </w:p>
        </w:tc>
      </w:tr>
      <w:tr w:rsidR="00D56E5E" w:rsidTr="009145F3">
        <w:tc>
          <w:tcPr>
            <w:tcW w:w="2268" w:type="dxa"/>
          </w:tcPr>
          <w:p w:rsidR="00D56E5E" w:rsidRPr="005423CA" w:rsidRDefault="00D56E5E" w:rsidP="00ED7155">
            <w:r>
              <w:t xml:space="preserve">Sheep multiplication </w:t>
            </w:r>
            <w:proofErr w:type="spellStart"/>
            <w:r>
              <w:t>centers</w:t>
            </w:r>
            <w:proofErr w:type="spellEnd"/>
          </w:p>
        </w:tc>
        <w:tc>
          <w:tcPr>
            <w:tcW w:w="5760" w:type="dxa"/>
          </w:tcPr>
          <w:p w:rsidR="00D56E5E" w:rsidRPr="005423CA" w:rsidRDefault="00D56E5E" w:rsidP="00ED7155">
            <w:r>
              <w:t>Technology multiplication</w:t>
            </w:r>
          </w:p>
        </w:tc>
        <w:tc>
          <w:tcPr>
            <w:tcW w:w="2857" w:type="dxa"/>
          </w:tcPr>
          <w:p w:rsidR="00D56E5E" w:rsidRPr="009145F3" w:rsidRDefault="00D56E5E" w:rsidP="00ED7155">
            <w:r>
              <w:t>Financial support/capacity building</w:t>
            </w:r>
          </w:p>
        </w:tc>
        <w:tc>
          <w:tcPr>
            <w:tcW w:w="3060" w:type="dxa"/>
          </w:tcPr>
          <w:p w:rsidR="00D56E5E" w:rsidRDefault="00D56E5E" w:rsidP="00ED7155">
            <w:r>
              <w:t>Source of improved breeds</w:t>
            </w:r>
          </w:p>
        </w:tc>
      </w:tr>
    </w:tbl>
    <w:p w:rsidR="005423CA" w:rsidRDefault="005423CA" w:rsidP="00ED7155"/>
    <w:p w:rsidR="005423CA" w:rsidRDefault="005423CA" w:rsidP="00ED7155">
      <w:pPr>
        <w:sectPr w:rsidR="005423CA" w:rsidSect="00426BDE">
          <w:pgSz w:w="16840" w:h="11900" w:orient="landscape"/>
          <w:pgMar w:top="1800" w:right="1440" w:bottom="1800" w:left="1440" w:header="708" w:footer="708" w:gutter="0"/>
          <w:cols w:space="708"/>
          <w:docGrid w:linePitch="360"/>
        </w:sectPr>
      </w:pPr>
    </w:p>
    <w:p w:rsidR="00ED7155" w:rsidRDefault="00ED7155" w:rsidP="00ED7155">
      <w:pPr>
        <w:pStyle w:val="Heading2"/>
      </w:pPr>
      <w:r>
        <w:lastRenderedPageBreak/>
        <w:t>Impact Pathway</w:t>
      </w:r>
    </w:p>
    <w:p w:rsidR="00ED7155" w:rsidRDefault="00ED7155" w:rsidP="00ED7155"/>
    <w:tbl>
      <w:tblPr>
        <w:tblStyle w:val="TableGrid"/>
        <w:tblW w:w="0" w:type="auto"/>
        <w:tblLook w:val="04A0" w:firstRow="1" w:lastRow="0" w:firstColumn="1" w:lastColumn="0" w:noHBand="0" w:noVBand="1"/>
      </w:tblPr>
      <w:tblGrid>
        <w:gridCol w:w="378"/>
        <w:gridCol w:w="6329"/>
        <w:gridCol w:w="2847"/>
        <w:gridCol w:w="2400"/>
        <w:gridCol w:w="1994"/>
      </w:tblGrid>
      <w:tr w:rsidR="00516D1C" w:rsidRPr="0068748E" w:rsidTr="00516D1C">
        <w:tc>
          <w:tcPr>
            <w:tcW w:w="378" w:type="dxa"/>
          </w:tcPr>
          <w:p w:rsidR="00516D1C" w:rsidRPr="0068748E" w:rsidRDefault="00516D1C" w:rsidP="001206DB">
            <w:pPr>
              <w:rPr>
                <w:rFonts w:ascii="Times New Roman" w:hAnsi="Times New Roman" w:cs="Times New Roman"/>
              </w:rPr>
            </w:pPr>
            <w:r w:rsidRPr="0068748E">
              <w:rPr>
                <w:rFonts w:ascii="Times New Roman" w:hAnsi="Times New Roman" w:cs="Times New Roman"/>
              </w:rPr>
              <w:t>#</w:t>
            </w:r>
          </w:p>
        </w:tc>
        <w:tc>
          <w:tcPr>
            <w:tcW w:w="6329" w:type="dxa"/>
          </w:tcPr>
          <w:p w:rsidR="00516D1C" w:rsidRPr="0068748E" w:rsidRDefault="00516D1C" w:rsidP="001206DB">
            <w:pPr>
              <w:rPr>
                <w:rFonts w:ascii="Times New Roman" w:hAnsi="Times New Roman" w:cs="Times New Roman"/>
              </w:rPr>
            </w:pPr>
            <w:r w:rsidRPr="0068748E">
              <w:rPr>
                <w:rFonts w:ascii="Times New Roman" w:hAnsi="Times New Roman" w:cs="Times New Roman"/>
              </w:rPr>
              <w:t>Activities</w:t>
            </w:r>
          </w:p>
        </w:tc>
        <w:tc>
          <w:tcPr>
            <w:tcW w:w="2847" w:type="dxa"/>
          </w:tcPr>
          <w:p w:rsidR="00516D1C" w:rsidRPr="0068748E" w:rsidRDefault="00516D1C" w:rsidP="001206DB">
            <w:pPr>
              <w:rPr>
                <w:rFonts w:ascii="Times New Roman" w:hAnsi="Times New Roman" w:cs="Times New Roman"/>
              </w:rPr>
            </w:pPr>
            <w:r w:rsidRPr="0068748E">
              <w:rPr>
                <w:rFonts w:ascii="Times New Roman" w:hAnsi="Times New Roman" w:cs="Times New Roman"/>
              </w:rPr>
              <w:t>Outputs</w:t>
            </w:r>
          </w:p>
        </w:tc>
        <w:tc>
          <w:tcPr>
            <w:tcW w:w="2400" w:type="dxa"/>
          </w:tcPr>
          <w:p w:rsidR="00516D1C" w:rsidRPr="0068748E" w:rsidRDefault="00516D1C" w:rsidP="001206DB">
            <w:pPr>
              <w:rPr>
                <w:rFonts w:ascii="Times New Roman" w:hAnsi="Times New Roman" w:cs="Times New Roman"/>
              </w:rPr>
            </w:pPr>
            <w:r w:rsidRPr="0068748E">
              <w:rPr>
                <w:rFonts w:ascii="Times New Roman" w:hAnsi="Times New Roman" w:cs="Times New Roman"/>
              </w:rPr>
              <w:t>Outcomes</w:t>
            </w:r>
          </w:p>
        </w:tc>
        <w:tc>
          <w:tcPr>
            <w:tcW w:w="1994" w:type="dxa"/>
          </w:tcPr>
          <w:p w:rsidR="00516D1C" w:rsidRPr="0068748E" w:rsidRDefault="00516D1C" w:rsidP="001206DB">
            <w:pPr>
              <w:rPr>
                <w:rFonts w:ascii="Times New Roman" w:hAnsi="Times New Roman" w:cs="Times New Roman"/>
              </w:rPr>
            </w:pPr>
            <w:r w:rsidRPr="0068748E">
              <w:rPr>
                <w:rFonts w:ascii="Times New Roman" w:hAnsi="Times New Roman" w:cs="Times New Roman"/>
              </w:rPr>
              <w:t>Impacts</w:t>
            </w:r>
          </w:p>
        </w:tc>
      </w:tr>
      <w:tr w:rsidR="00516D1C" w:rsidRPr="0068748E" w:rsidTr="00516D1C">
        <w:tc>
          <w:tcPr>
            <w:tcW w:w="378" w:type="dxa"/>
          </w:tcPr>
          <w:p w:rsidR="00516D1C" w:rsidRPr="0068748E" w:rsidRDefault="00516D1C" w:rsidP="00516D1C">
            <w:pPr>
              <w:pStyle w:val="ListParagraph"/>
              <w:spacing w:after="160" w:line="259" w:lineRule="auto"/>
              <w:ind w:left="270" w:hanging="270"/>
              <w:jc w:val="both"/>
              <w:rPr>
                <w:rFonts w:ascii="Times New Roman" w:hAnsi="Times New Roman" w:cs="Times New Roman"/>
                <w:color w:val="000000"/>
              </w:rPr>
            </w:pPr>
            <w:r w:rsidRPr="0068748E">
              <w:rPr>
                <w:rFonts w:ascii="Times New Roman" w:hAnsi="Times New Roman" w:cs="Times New Roman"/>
                <w:color w:val="000000"/>
              </w:rPr>
              <w:t>1</w:t>
            </w:r>
          </w:p>
        </w:tc>
        <w:tc>
          <w:tcPr>
            <w:tcW w:w="6329" w:type="dxa"/>
          </w:tcPr>
          <w:p w:rsidR="00516D1C" w:rsidRPr="0068748E" w:rsidRDefault="00516D1C" w:rsidP="00516D1C">
            <w:pPr>
              <w:pStyle w:val="ListParagraph"/>
              <w:numPr>
                <w:ilvl w:val="0"/>
                <w:numId w:val="12"/>
              </w:numPr>
              <w:spacing w:after="160" w:line="259" w:lineRule="auto"/>
              <w:ind w:left="252" w:hanging="252"/>
              <w:rPr>
                <w:rFonts w:ascii="Times New Roman" w:hAnsi="Times New Roman" w:cs="Times New Roman"/>
                <w:color w:val="000000"/>
              </w:rPr>
            </w:pPr>
            <w:r w:rsidRPr="0068748E">
              <w:rPr>
                <w:rFonts w:ascii="Times New Roman" w:hAnsi="Times New Roman" w:cs="Times New Roman"/>
                <w:color w:val="000000"/>
              </w:rPr>
              <w:t>Large scale demonstration of barley (food and malt), food legumes and potato varieties with associated production technologies in the main rainy season</w:t>
            </w:r>
          </w:p>
          <w:p w:rsidR="00516D1C" w:rsidRPr="0068748E" w:rsidRDefault="00516D1C" w:rsidP="00516D1C">
            <w:pPr>
              <w:pStyle w:val="ListParagraph"/>
              <w:numPr>
                <w:ilvl w:val="0"/>
                <w:numId w:val="12"/>
              </w:numPr>
              <w:spacing w:after="160" w:line="259" w:lineRule="auto"/>
              <w:ind w:left="252" w:hanging="252"/>
              <w:rPr>
                <w:rFonts w:ascii="Times New Roman" w:hAnsi="Times New Roman" w:cs="Times New Roman"/>
                <w:color w:val="000000"/>
              </w:rPr>
            </w:pPr>
            <w:r w:rsidRPr="0068748E">
              <w:rPr>
                <w:rFonts w:ascii="Times New Roman" w:hAnsi="Times New Roman" w:cs="Times New Roman"/>
                <w:color w:val="000000"/>
              </w:rPr>
              <w:t>Large scale demonstration of barley (food and malt) barley, food legumes and potato in the small rainy season (rain fed and irrigated)</w:t>
            </w:r>
          </w:p>
          <w:p w:rsidR="00516D1C" w:rsidRPr="0068748E" w:rsidRDefault="00516D1C" w:rsidP="00516D1C">
            <w:pPr>
              <w:pStyle w:val="ListParagraph"/>
              <w:numPr>
                <w:ilvl w:val="0"/>
                <w:numId w:val="12"/>
              </w:numPr>
              <w:spacing w:after="160" w:line="259" w:lineRule="auto"/>
              <w:ind w:left="252" w:hanging="252"/>
              <w:rPr>
                <w:rFonts w:ascii="Times New Roman" w:hAnsi="Times New Roman" w:cs="Times New Roman"/>
                <w:color w:val="000000"/>
              </w:rPr>
            </w:pPr>
            <w:r w:rsidRPr="0068748E">
              <w:rPr>
                <w:rFonts w:ascii="Times New Roman" w:hAnsi="Times New Roman" w:cs="Times New Roman"/>
                <w:color w:val="000000"/>
              </w:rPr>
              <w:t xml:space="preserve">Demonstration of Innovative post-harvest storage (Hermetic bags, DLS, </w:t>
            </w:r>
            <w:proofErr w:type="spellStart"/>
            <w:r w:rsidRPr="0068748E">
              <w:rPr>
                <w:rFonts w:ascii="Times New Roman" w:hAnsi="Times New Roman" w:cs="Times New Roman"/>
                <w:color w:val="000000"/>
              </w:rPr>
              <w:t>etc</w:t>
            </w:r>
            <w:proofErr w:type="spellEnd"/>
            <w:r w:rsidRPr="0068748E">
              <w:rPr>
                <w:rFonts w:ascii="Times New Roman" w:hAnsi="Times New Roman" w:cs="Times New Roman"/>
                <w:color w:val="000000"/>
              </w:rPr>
              <w:t>) for potato and food legumes</w:t>
            </w:r>
          </w:p>
        </w:tc>
        <w:tc>
          <w:tcPr>
            <w:tcW w:w="2847" w:type="dxa"/>
          </w:tcPr>
          <w:p w:rsidR="00516D1C" w:rsidRPr="0068748E" w:rsidRDefault="00516D1C" w:rsidP="005423CA">
            <w:pPr>
              <w:rPr>
                <w:rFonts w:ascii="Times New Roman" w:hAnsi="Times New Roman" w:cs="Times New Roman"/>
                <w:i/>
                <w:color w:val="000000"/>
              </w:rPr>
            </w:pPr>
            <w:r w:rsidRPr="0068748E">
              <w:rPr>
                <w:rFonts w:ascii="Times New Roman" w:hAnsi="Times New Roman" w:cs="Times New Roman"/>
                <w:i/>
                <w:color w:val="000000"/>
              </w:rPr>
              <w:t>Barley, food legumes and potato technologies out scaled in central and northern highlands</w:t>
            </w:r>
          </w:p>
          <w:p w:rsidR="00516D1C" w:rsidRPr="0068748E" w:rsidRDefault="00516D1C" w:rsidP="001206DB">
            <w:pPr>
              <w:rPr>
                <w:rFonts w:ascii="Times New Roman" w:hAnsi="Times New Roman" w:cs="Times New Roman"/>
              </w:rPr>
            </w:pPr>
          </w:p>
        </w:tc>
        <w:tc>
          <w:tcPr>
            <w:tcW w:w="2400" w:type="dxa"/>
          </w:tcPr>
          <w:p w:rsidR="00516D1C" w:rsidRPr="0068748E" w:rsidRDefault="00516D1C" w:rsidP="001206DB">
            <w:pPr>
              <w:rPr>
                <w:rFonts w:ascii="Times New Roman" w:hAnsi="Times New Roman" w:cs="Times New Roman"/>
              </w:rPr>
            </w:pPr>
          </w:p>
        </w:tc>
        <w:tc>
          <w:tcPr>
            <w:tcW w:w="1994" w:type="dxa"/>
          </w:tcPr>
          <w:p w:rsidR="00516D1C" w:rsidRPr="0068748E" w:rsidRDefault="00516D1C" w:rsidP="001206DB">
            <w:pPr>
              <w:rPr>
                <w:rFonts w:ascii="Times New Roman" w:hAnsi="Times New Roman" w:cs="Times New Roman"/>
              </w:rPr>
            </w:pPr>
          </w:p>
        </w:tc>
      </w:tr>
      <w:tr w:rsidR="00516D1C" w:rsidRPr="0068748E" w:rsidTr="00516D1C">
        <w:tc>
          <w:tcPr>
            <w:tcW w:w="378" w:type="dxa"/>
          </w:tcPr>
          <w:p w:rsidR="00516D1C" w:rsidRPr="0068748E" w:rsidRDefault="00516D1C" w:rsidP="00516D1C">
            <w:pPr>
              <w:pStyle w:val="ListParagraph"/>
              <w:ind w:left="270" w:hanging="270"/>
              <w:jc w:val="both"/>
              <w:rPr>
                <w:rFonts w:ascii="Times New Roman" w:hAnsi="Times New Roman" w:cs="Times New Roman"/>
                <w:color w:val="000000"/>
              </w:rPr>
            </w:pPr>
            <w:r w:rsidRPr="0068748E">
              <w:rPr>
                <w:rFonts w:ascii="Times New Roman" w:hAnsi="Times New Roman" w:cs="Times New Roman"/>
                <w:color w:val="000000"/>
              </w:rPr>
              <w:t>2</w:t>
            </w:r>
          </w:p>
        </w:tc>
        <w:tc>
          <w:tcPr>
            <w:tcW w:w="6329" w:type="dxa"/>
          </w:tcPr>
          <w:p w:rsidR="00516D1C" w:rsidRPr="0068748E" w:rsidRDefault="00516D1C" w:rsidP="00516D1C">
            <w:pPr>
              <w:pStyle w:val="ListParagraph"/>
              <w:numPr>
                <w:ilvl w:val="0"/>
                <w:numId w:val="13"/>
              </w:numPr>
              <w:ind w:left="252" w:hanging="252"/>
              <w:rPr>
                <w:rFonts w:ascii="Times New Roman" w:hAnsi="Times New Roman" w:cs="Times New Roman"/>
                <w:color w:val="000000"/>
              </w:rPr>
            </w:pPr>
            <w:r w:rsidRPr="0068748E">
              <w:rPr>
                <w:rFonts w:ascii="Times New Roman" w:hAnsi="Times New Roman" w:cs="Times New Roman"/>
                <w:color w:val="000000"/>
              </w:rPr>
              <w:t>Demonstration of integrated management of emerging pests (Parasitic weeds and gall diseases, Aphids) on food legumes</w:t>
            </w:r>
          </w:p>
          <w:p w:rsidR="00516D1C" w:rsidRPr="0068748E" w:rsidRDefault="00516D1C" w:rsidP="00516D1C">
            <w:pPr>
              <w:pStyle w:val="ListParagraph"/>
              <w:numPr>
                <w:ilvl w:val="0"/>
                <w:numId w:val="13"/>
              </w:numPr>
              <w:ind w:left="252" w:hanging="252"/>
              <w:rPr>
                <w:rFonts w:ascii="Times New Roman" w:hAnsi="Times New Roman" w:cs="Times New Roman"/>
                <w:color w:val="000000"/>
              </w:rPr>
            </w:pPr>
            <w:r w:rsidRPr="0068748E">
              <w:rPr>
                <w:rFonts w:ascii="Times New Roman" w:hAnsi="Times New Roman" w:cs="Times New Roman"/>
                <w:color w:val="000000"/>
              </w:rPr>
              <w:t>Demonstration of blended fertilizer and weed management practices for barley, food legumes and potato;</w:t>
            </w:r>
          </w:p>
          <w:p w:rsidR="00516D1C" w:rsidRPr="0068748E" w:rsidRDefault="00516D1C" w:rsidP="00516D1C">
            <w:pPr>
              <w:pStyle w:val="ListParagraph"/>
              <w:numPr>
                <w:ilvl w:val="0"/>
                <w:numId w:val="13"/>
              </w:numPr>
              <w:ind w:left="252" w:hanging="252"/>
              <w:rPr>
                <w:rFonts w:ascii="Times New Roman" w:hAnsi="Times New Roman" w:cs="Times New Roman"/>
              </w:rPr>
            </w:pPr>
            <w:r w:rsidRPr="0068748E">
              <w:rPr>
                <w:rFonts w:ascii="Times New Roman" w:hAnsi="Times New Roman" w:cs="Times New Roman"/>
                <w:color w:val="000000"/>
              </w:rPr>
              <w:t xml:space="preserve">Demonstration of </w:t>
            </w:r>
            <w:proofErr w:type="spellStart"/>
            <w:r w:rsidRPr="0068748E">
              <w:rPr>
                <w:rFonts w:ascii="Times New Roman" w:hAnsi="Times New Roman" w:cs="Times New Roman"/>
                <w:i/>
                <w:color w:val="000000"/>
              </w:rPr>
              <w:t>Belg</w:t>
            </w:r>
            <w:proofErr w:type="spellEnd"/>
            <w:r w:rsidRPr="0068748E">
              <w:rPr>
                <w:rFonts w:ascii="Times New Roman" w:hAnsi="Times New Roman" w:cs="Times New Roman"/>
                <w:color w:val="000000"/>
              </w:rPr>
              <w:t xml:space="preserve"> season potato-malt barley cropping system </w:t>
            </w:r>
          </w:p>
          <w:p w:rsidR="00516D1C" w:rsidRPr="0068748E" w:rsidRDefault="00516D1C" w:rsidP="00516D1C">
            <w:pPr>
              <w:pStyle w:val="ListParagraph"/>
              <w:ind w:left="252"/>
              <w:rPr>
                <w:rFonts w:ascii="Times New Roman" w:hAnsi="Times New Roman" w:cs="Times New Roman"/>
              </w:rPr>
            </w:pPr>
          </w:p>
        </w:tc>
        <w:tc>
          <w:tcPr>
            <w:tcW w:w="2847" w:type="dxa"/>
          </w:tcPr>
          <w:p w:rsidR="00516D1C" w:rsidRPr="0068748E" w:rsidRDefault="00516D1C" w:rsidP="001206DB">
            <w:pPr>
              <w:rPr>
                <w:rFonts w:ascii="Times New Roman" w:hAnsi="Times New Roman" w:cs="Times New Roman"/>
              </w:rPr>
            </w:pPr>
            <w:r w:rsidRPr="0068748E">
              <w:rPr>
                <w:rFonts w:ascii="Times New Roman" w:hAnsi="Times New Roman" w:cs="Times New Roman"/>
                <w:i/>
                <w:color w:val="000000"/>
              </w:rPr>
              <w:t>Integrated crop production practices demonstrated</w:t>
            </w:r>
          </w:p>
        </w:tc>
        <w:tc>
          <w:tcPr>
            <w:tcW w:w="2400" w:type="dxa"/>
          </w:tcPr>
          <w:p w:rsidR="00516D1C" w:rsidRPr="0068748E" w:rsidRDefault="00516D1C" w:rsidP="001206DB">
            <w:pPr>
              <w:rPr>
                <w:rFonts w:ascii="Times New Roman" w:hAnsi="Times New Roman" w:cs="Times New Roman"/>
              </w:rPr>
            </w:pPr>
          </w:p>
        </w:tc>
        <w:tc>
          <w:tcPr>
            <w:tcW w:w="1994" w:type="dxa"/>
          </w:tcPr>
          <w:p w:rsidR="00516D1C" w:rsidRPr="0068748E" w:rsidRDefault="00516D1C" w:rsidP="001206DB">
            <w:pPr>
              <w:rPr>
                <w:rFonts w:ascii="Times New Roman" w:hAnsi="Times New Roman" w:cs="Times New Roman"/>
              </w:rPr>
            </w:pPr>
          </w:p>
        </w:tc>
      </w:tr>
      <w:tr w:rsidR="00516D1C" w:rsidRPr="0068748E" w:rsidTr="00516D1C">
        <w:tc>
          <w:tcPr>
            <w:tcW w:w="378" w:type="dxa"/>
          </w:tcPr>
          <w:p w:rsidR="00516D1C" w:rsidRPr="0068748E" w:rsidRDefault="00516D1C" w:rsidP="00516D1C">
            <w:pPr>
              <w:pStyle w:val="ListParagraph"/>
              <w:ind w:left="270" w:hanging="270"/>
              <w:jc w:val="both"/>
              <w:rPr>
                <w:rFonts w:ascii="Times New Roman" w:hAnsi="Times New Roman" w:cs="Times New Roman"/>
                <w:color w:val="000000"/>
              </w:rPr>
            </w:pPr>
            <w:r w:rsidRPr="0068748E">
              <w:rPr>
                <w:rFonts w:ascii="Times New Roman" w:hAnsi="Times New Roman" w:cs="Times New Roman"/>
                <w:color w:val="000000"/>
              </w:rPr>
              <w:t>3</w:t>
            </w:r>
          </w:p>
        </w:tc>
        <w:tc>
          <w:tcPr>
            <w:tcW w:w="6329" w:type="dxa"/>
          </w:tcPr>
          <w:p w:rsidR="00516D1C" w:rsidRPr="0068748E" w:rsidRDefault="00516D1C" w:rsidP="00516D1C">
            <w:pPr>
              <w:pStyle w:val="ListParagraph"/>
              <w:numPr>
                <w:ilvl w:val="0"/>
                <w:numId w:val="14"/>
              </w:numPr>
              <w:ind w:left="252" w:hanging="252"/>
              <w:rPr>
                <w:rFonts w:ascii="Times New Roman" w:hAnsi="Times New Roman" w:cs="Times New Roman"/>
                <w:color w:val="000000"/>
              </w:rPr>
            </w:pPr>
            <w:r w:rsidRPr="0068748E">
              <w:rPr>
                <w:rFonts w:ascii="Times New Roman" w:hAnsi="Times New Roman" w:cs="Times New Roman"/>
                <w:color w:val="000000"/>
              </w:rPr>
              <w:t>Evaluation of barley and food legumes for fodder production</w:t>
            </w:r>
          </w:p>
          <w:p w:rsidR="00516D1C" w:rsidRPr="0068748E" w:rsidRDefault="00516D1C" w:rsidP="00516D1C">
            <w:pPr>
              <w:pStyle w:val="ListParagraph"/>
              <w:numPr>
                <w:ilvl w:val="0"/>
                <w:numId w:val="14"/>
              </w:numPr>
              <w:ind w:left="252" w:hanging="252"/>
              <w:rPr>
                <w:rFonts w:ascii="Times New Roman" w:hAnsi="Times New Roman" w:cs="Times New Roman"/>
                <w:color w:val="000000"/>
              </w:rPr>
            </w:pPr>
            <w:r w:rsidRPr="0068748E">
              <w:rPr>
                <w:rFonts w:ascii="Times New Roman" w:hAnsi="Times New Roman" w:cs="Times New Roman"/>
                <w:color w:val="000000"/>
              </w:rPr>
              <w:t>Evaluation of Irish potato varieties for fodder production</w:t>
            </w:r>
          </w:p>
          <w:p w:rsidR="00516D1C" w:rsidRPr="0068748E" w:rsidRDefault="00516D1C" w:rsidP="00516D1C">
            <w:pPr>
              <w:pStyle w:val="ListParagraph"/>
              <w:numPr>
                <w:ilvl w:val="0"/>
                <w:numId w:val="14"/>
              </w:numPr>
              <w:spacing w:before="240"/>
              <w:ind w:left="252" w:hanging="252"/>
              <w:rPr>
                <w:rFonts w:ascii="Times New Roman" w:eastAsia="Times New Roman" w:hAnsi="Times New Roman" w:cs="Times New Roman"/>
              </w:rPr>
            </w:pPr>
            <w:r w:rsidRPr="0068748E">
              <w:rPr>
                <w:rFonts w:ascii="Times New Roman" w:hAnsi="Times New Roman" w:cs="Times New Roman"/>
                <w:color w:val="000000"/>
              </w:rPr>
              <w:t>T</w:t>
            </w:r>
            <w:r w:rsidRPr="0068748E">
              <w:rPr>
                <w:rFonts w:ascii="Times New Roman" w:eastAsia="Times New Roman" w:hAnsi="Times New Roman" w:cs="Times New Roman"/>
              </w:rPr>
              <w:t xml:space="preserve">o narrow the capacity gap on fodder establishment and management </w:t>
            </w:r>
          </w:p>
          <w:p w:rsidR="00516D1C" w:rsidRPr="0068748E" w:rsidRDefault="00516D1C" w:rsidP="00516D1C">
            <w:pPr>
              <w:pStyle w:val="ListParagraph"/>
              <w:numPr>
                <w:ilvl w:val="0"/>
                <w:numId w:val="14"/>
              </w:numPr>
              <w:ind w:left="252" w:hanging="252"/>
              <w:rPr>
                <w:rFonts w:ascii="Times New Roman" w:hAnsi="Times New Roman" w:cs="Times New Roman"/>
                <w:color w:val="000000"/>
              </w:rPr>
            </w:pPr>
            <w:r w:rsidRPr="0068748E">
              <w:rPr>
                <w:rFonts w:ascii="Times New Roman" w:hAnsi="Times New Roman" w:cs="Times New Roman"/>
                <w:color w:val="000000"/>
              </w:rPr>
              <w:t xml:space="preserve">Evaluation of barley/food legume straw based feed rations on sheep meat production </w:t>
            </w:r>
          </w:p>
          <w:p w:rsidR="00516D1C" w:rsidRPr="0068748E" w:rsidRDefault="00516D1C" w:rsidP="00516D1C">
            <w:pPr>
              <w:ind w:left="252" w:hanging="252"/>
              <w:rPr>
                <w:rFonts w:ascii="Times New Roman" w:hAnsi="Times New Roman" w:cs="Times New Roman"/>
              </w:rPr>
            </w:pPr>
          </w:p>
        </w:tc>
        <w:tc>
          <w:tcPr>
            <w:tcW w:w="2847" w:type="dxa"/>
          </w:tcPr>
          <w:p w:rsidR="00516D1C" w:rsidRPr="0068748E" w:rsidRDefault="00516D1C" w:rsidP="001206DB">
            <w:pPr>
              <w:rPr>
                <w:rFonts w:ascii="Times New Roman" w:hAnsi="Times New Roman" w:cs="Times New Roman"/>
              </w:rPr>
            </w:pPr>
            <w:r w:rsidRPr="0068748E">
              <w:rPr>
                <w:rFonts w:ascii="Times New Roman" w:eastAsia="Times New Roman" w:hAnsi="Times New Roman" w:cs="Times New Roman"/>
                <w:i/>
              </w:rPr>
              <w:t>To demonstrate and promote tools and practices for targeting effective sheep feeding options</w:t>
            </w:r>
          </w:p>
        </w:tc>
        <w:tc>
          <w:tcPr>
            <w:tcW w:w="2400" w:type="dxa"/>
          </w:tcPr>
          <w:p w:rsidR="00516D1C" w:rsidRPr="0068748E" w:rsidRDefault="00516D1C" w:rsidP="001206DB">
            <w:pPr>
              <w:rPr>
                <w:rFonts w:ascii="Times New Roman" w:hAnsi="Times New Roman" w:cs="Times New Roman"/>
              </w:rPr>
            </w:pPr>
          </w:p>
        </w:tc>
        <w:tc>
          <w:tcPr>
            <w:tcW w:w="1994" w:type="dxa"/>
          </w:tcPr>
          <w:p w:rsidR="00516D1C" w:rsidRPr="0068748E" w:rsidRDefault="00516D1C" w:rsidP="001206DB">
            <w:pPr>
              <w:rPr>
                <w:rFonts w:ascii="Times New Roman" w:hAnsi="Times New Roman" w:cs="Times New Roman"/>
              </w:rPr>
            </w:pPr>
          </w:p>
        </w:tc>
      </w:tr>
      <w:tr w:rsidR="00516D1C" w:rsidRPr="0068748E" w:rsidTr="00516D1C">
        <w:tc>
          <w:tcPr>
            <w:tcW w:w="378" w:type="dxa"/>
          </w:tcPr>
          <w:p w:rsidR="00516D1C" w:rsidRPr="0068748E" w:rsidRDefault="00516D1C" w:rsidP="000B08CD">
            <w:pPr>
              <w:ind w:left="-270" w:right="-198"/>
              <w:jc w:val="both"/>
              <w:rPr>
                <w:rFonts w:ascii="Times New Roman" w:hAnsi="Times New Roman" w:cs="Times New Roman"/>
              </w:rPr>
            </w:pPr>
            <w:r w:rsidRPr="0068748E">
              <w:rPr>
                <w:rFonts w:ascii="Times New Roman" w:hAnsi="Times New Roman" w:cs="Times New Roman"/>
              </w:rPr>
              <w:lastRenderedPageBreak/>
              <w:t>4</w:t>
            </w:r>
          </w:p>
        </w:tc>
        <w:tc>
          <w:tcPr>
            <w:tcW w:w="6329" w:type="dxa"/>
          </w:tcPr>
          <w:p w:rsidR="00516D1C" w:rsidRPr="0068748E" w:rsidRDefault="00516D1C" w:rsidP="00516D1C">
            <w:pPr>
              <w:pStyle w:val="ListParagraph"/>
              <w:numPr>
                <w:ilvl w:val="0"/>
                <w:numId w:val="15"/>
              </w:numPr>
              <w:ind w:left="252" w:hanging="252"/>
              <w:rPr>
                <w:rFonts w:ascii="Times New Roman" w:hAnsi="Times New Roman" w:cs="Times New Roman"/>
                <w:color w:val="000000"/>
              </w:rPr>
            </w:pPr>
            <w:r w:rsidRPr="0068748E">
              <w:rPr>
                <w:rFonts w:ascii="Times New Roman" w:hAnsi="Times New Roman" w:cs="Times New Roman"/>
                <w:color w:val="000000"/>
              </w:rPr>
              <w:t>Evaluations of elite barley, food legumes and potato lines for yield potential from ICARDA and CIP under main and small rainy season</w:t>
            </w:r>
          </w:p>
          <w:p w:rsidR="00516D1C" w:rsidRPr="0068748E" w:rsidRDefault="00516D1C" w:rsidP="00516D1C">
            <w:pPr>
              <w:pStyle w:val="ListParagraph"/>
              <w:numPr>
                <w:ilvl w:val="0"/>
                <w:numId w:val="15"/>
              </w:numPr>
              <w:ind w:left="252" w:hanging="252"/>
              <w:rPr>
                <w:rFonts w:ascii="Times New Roman" w:hAnsi="Times New Roman" w:cs="Times New Roman"/>
                <w:color w:val="000000"/>
              </w:rPr>
            </w:pPr>
            <w:r w:rsidRPr="0068748E">
              <w:rPr>
                <w:rFonts w:ascii="Times New Roman" w:hAnsi="Times New Roman" w:cs="Times New Roman"/>
                <w:color w:val="000000"/>
              </w:rPr>
              <w:t>Evaluation of minimum tillage and supplementary irrigation for malt barley and potato in the small rainy season</w:t>
            </w:r>
          </w:p>
          <w:p w:rsidR="00516D1C" w:rsidRPr="0068748E" w:rsidRDefault="00516D1C" w:rsidP="00516D1C">
            <w:pPr>
              <w:pStyle w:val="ListParagraph"/>
              <w:numPr>
                <w:ilvl w:val="0"/>
                <w:numId w:val="15"/>
              </w:numPr>
              <w:ind w:left="252" w:hanging="252"/>
              <w:rPr>
                <w:rFonts w:ascii="Times New Roman" w:hAnsi="Times New Roman" w:cs="Times New Roman"/>
                <w:color w:val="000000"/>
              </w:rPr>
            </w:pPr>
            <w:r w:rsidRPr="0068748E">
              <w:rPr>
                <w:rFonts w:ascii="Times New Roman" w:hAnsi="Times New Roman" w:cs="Times New Roman"/>
                <w:color w:val="000000"/>
              </w:rPr>
              <w:t xml:space="preserve">Evaluation of large seeded </w:t>
            </w:r>
            <w:proofErr w:type="spellStart"/>
            <w:r w:rsidRPr="0068748E">
              <w:rPr>
                <w:rFonts w:ascii="Times New Roman" w:hAnsi="Times New Roman" w:cs="Times New Roman"/>
                <w:color w:val="000000"/>
              </w:rPr>
              <w:t>faba</w:t>
            </w:r>
            <w:proofErr w:type="spellEnd"/>
            <w:r w:rsidRPr="0068748E">
              <w:rPr>
                <w:rFonts w:ascii="Times New Roman" w:hAnsi="Times New Roman" w:cs="Times New Roman"/>
                <w:color w:val="000000"/>
              </w:rPr>
              <w:t xml:space="preserve"> bean, field pea and chickpea genotypes for green pod production under irrigation </w:t>
            </w:r>
          </w:p>
          <w:p w:rsidR="00516D1C" w:rsidRPr="0068748E" w:rsidRDefault="00516D1C" w:rsidP="000B08CD">
            <w:pPr>
              <w:pStyle w:val="ListParagraph"/>
              <w:numPr>
                <w:ilvl w:val="0"/>
                <w:numId w:val="15"/>
              </w:numPr>
              <w:ind w:left="252" w:hanging="252"/>
              <w:rPr>
                <w:rFonts w:ascii="Times New Roman" w:hAnsi="Times New Roman" w:cs="Times New Roman"/>
              </w:rPr>
            </w:pPr>
            <w:r w:rsidRPr="0068748E">
              <w:rPr>
                <w:rFonts w:ascii="Times New Roman" w:hAnsi="Times New Roman" w:cs="Times New Roman"/>
                <w:color w:val="000000"/>
              </w:rPr>
              <w:t>Evaluation of dry raised bed planting for barley and food legumes</w:t>
            </w:r>
          </w:p>
          <w:p w:rsidR="000B08CD" w:rsidRPr="0068748E" w:rsidRDefault="000B08CD" w:rsidP="000B08CD">
            <w:pPr>
              <w:pStyle w:val="ListParagraph"/>
              <w:ind w:left="252"/>
              <w:rPr>
                <w:rFonts w:ascii="Times New Roman" w:hAnsi="Times New Roman" w:cs="Times New Roman"/>
              </w:rPr>
            </w:pPr>
          </w:p>
        </w:tc>
        <w:tc>
          <w:tcPr>
            <w:tcW w:w="2847" w:type="dxa"/>
          </w:tcPr>
          <w:p w:rsidR="00516D1C" w:rsidRPr="0068748E" w:rsidRDefault="00516D1C" w:rsidP="001206DB">
            <w:pPr>
              <w:rPr>
                <w:rFonts w:ascii="Times New Roman" w:hAnsi="Times New Roman" w:cs="Times New Roman"/>
              </w:rPr>
            </w:pPr>
            <w:r w:rsidRPr="0068748E">
              <w:rPr>
                <w:rFonts w:ascii="Times New Roman" w:hAnsi="Times New Roman" w:cs="Times New Roman"/>
                <w:i/>
                <w:color w:val="000000"/>
              </w:rPr>
              <w:t>New crop varieties and agronomic practices generated suitable to main and rainy season production</w:t>
            </w:r>
          </w:p>
        </w:tc>
        <w:tc>
          <w:tcPr>
            <w:tcW w:w="2400" w:type="dxa"/>
          </w:tcPr>
          <w:p w:rsidR="00516D1C" w:rsidRPr="0068748E" w:rsidRDefault="00516D1C" w:rsidP="001206DB">
            <w:pPr>
              <w:rPr>
                <w:rFonts w:ascii="Times New Roman" w:hAnsi="Times New Roman" w:cs="Times New Roman"/>
              </w:rPr>
            </w:pPr>
          </w:p>
        </w:tc>
        <w:tc>
          <w:tcPr>
            <w:tcW w:w="1994" w:type="dxa"/>
          </w:tcPr>
          <w:p w:rsidR="00516D1C" w:rsidRPr="0068748E" w:rsidRDefault="00516D1C" w:rsidP="001206DB">
            <w:pPr>
              <w:rPr>
                <w:rFonts w:ascii="Times New Roman" w:hAnsi="Times New Roman" w:cs="Times New Roman"/>
              </w:rPr>
            </w:pPr>
          </w:p>
        </w:tc>
      </w:tr>
      <w:tr w:rsidR="00516D1C" w:rsidRPr="0068748E" w:rsidTr="00516D1C">
        <w:tc>
          <w:tcPr>
            <w:tcW w:w="378" w:type="dxa"/>
          </w:tcPr>
          <w:p w:rsidR="00516D1C" w:rsidRPr="0068748E" w:rsidRDefault="000B08CD" w:rsidP="001206DB">
            <w:pPr>
              <w:rPr>
                <w:rFonts w:ascii="Times New Roman" w:hAnsi="Times New Roman" w:cs="Times New Roman"/>
              </w:rPr>
            </w:pPr>
            <w:r w:rsidRPr="0068748E">
              <w:rPr>
                <w:rFonts w:ascii="Times New Roman" w:hAnsi="Times New Roman" w:cs="Times New Roman"/>
              </w:rPr>
              <w:t>5</w:t>
            </w:r>
          </w:p>
        </w:tc>
        <w:tc>
          <w:tcPr>
            <w:tcW w:w="6329" w:type="dxa"/>
          </w:tcPr>
          <w:p w:rsidR="000B08CD" w:rsidRPr="0068748E" w:rsidRDefault="000B08CD" w:rsidP="000B08CD">
            <w:pPr>
              <w:pStyle w:val="ListParagraph"/>
              <w:numPr>
                <w:ilvl w:val="0"/>
                <w:numId w:val="16"/>
              </w:numPr>
              <w:tabs>
                <w:tab w:val="left" w:pos="0"/>
              </w:tabs>
              <w:spacing w:line="276" w:lineRule="auto"/>
              <w:ind w:left="252" w:hanging="252"/>
              <w:mirrorIndents/>
              <w:jc w:val="both"/>
              <w:rPr>
                <w:rFonts w:ascii="Times New Roman" w:eastAsia="Calibri" w:hAnsi="Times New Roman" w:cs="Times New Roman"/>
              </w:rPr>
            </w:pPr>
            <w:r w:rsidRPr="0068748E">
              <w:rPr>
                <w:rFonts w:ascii="Times New Roman" w:eastAsia="Calibri" w:hAnsi="Times New Roman" w:cs="Times New Roman"/>
              </w:rPr>
              <w:t>Identify challenge and opportunity of adopting food legume, barley and potato technologies at household level;</w:t>
            </w:r>
          </w:p>
          <w:p w:rsidR="000B08CD" w:rsidRPr="0068748E" w:rsidRDefault="000B08CD" w:rsidP="000B08CD">
            <w:pPr>
              <w:pStyle w:val="ListParagraph"/>
              <w:numPr>
                <w:ilvl w:val="0"/>
                <w:numId w:val="16"/>
              </w:numPr>
              <w:tabs>
                <w:tab w:val="left" w:pos="0"/>
              </w:tabs>
              <w:spacing w:line="276" w:lineRule="auto"/>
              <w:ind w:left="252" w:hanging="252"/>
              <w:mirrorIndents/>
              <w:jc w:val="both"/>
              <w:rPr>
                <w:rFonts w:ascii="Times New Roman" w:eastAsia="Calibri" w:hAnsi="Times New Roman" w:cs="Times New Roman"/>
              </w:rPr>
            </w:pPr>
            <w:r w:rsidRPr="0068748E">
              <w:rPr>
                <w:rFonts w:ascii="Times New Roman" w:eastAsia="Calibri" w:hAnsi="Times New Roman" w:cs="Times New Roman"/>
              </w:rPr>
              <w:t xml:space="preserve">Identifying the determinants of the status and intensity of adoption of improved food legume barley and potato technologies; </w:t>
            </w:r>
          </w:p>
          <w:p w:rsidR="00516D1C" w:rsidRPr="0068748E" w:rsidRDefault="000B08CD" w:rsidP="000B08CD">
            <w:pPr>
              <w:pStyle w:val="ListParagraph"/>
              <w:numPr>
                <w:ilvl w:val="0"/>
                <w:numId w:val="16"/>
              </w:numPr>
              <w:tabs>
                <w:tab w:val="left" w:pos="0"/>
              </w:tabs>
              <w:spacing w:line="276" w:lineRule="auto"/>
              <w:ind w:left="252" w:hanging="252"/>
              <w:mirrorIndents/>
              <w:jc w:val="both"/>
              <w:rPr>
                <w:rFonts w:ascii="Times New Roman" w:hAnsi="Times New Roman" w:cs="Times New Roman"/>
              </w:rPr>
            </w:pPr>
            <w:r w:rsidRPr="0068748E">
              <w:rPr>
                <w:rFonts w:ascii="Times New Roman" w:eastAsia="Calibri" w:hAnsi="Times New Roman" w:cs="Times New Roman"/>
              </w:rPr>
              <w:t>Quantifying the welfare impact of the decision to adopt and the intensity of adoption of improved food legume barley and potato technologies within and across household</w:t>
            </w:r>
          </w:p>
        </w:tc>
        <w:tc>
          <w:tcPr>
            <w:tcW w:w="2847" w:type="dxa"/>
          </w:tcPr>
          <w:p w:rsidR="00516D1C" w:rsidRPr="0068748E" w:rsidRDefault="00516D1C" w:rsidP="001206DB">
            <w:pPr>
              <w:rPr>
                <w:rFonts w:ascii="Times New Roman" w:hAnsi="Times New Roman" w:cs="Times New Roman"/>
              </w:rPr>
            </w:pPr>
            <w:r w:rsidRPr="0068748E">
              <w:rPr>
                <w:rFonts w:ascii="Times New Roman" w:hAnsi="Times New Roman" w:cs="Times New Roman"/>
                <w:i/>
                <w:color w:val="000000"/>
              </w:rPr>
              <w:t>A</w:t>
            </w:r>
            <w:r w:rsidR="0068748E" w:rsidRPr="0068748E">
              <w:rPr>
                <w:rFonts w:ascii="Times New Roman" w:hAnsi="Times New Roman" w:cs="Times New Roman"/>
                <w:i/>
                <w:color w:val="000000"/>
              </w:rPr>
              <w:t>nalysis of the l</w:t>
            </w:r>
            <w:r w:rsidRPr="0068748E">
              <w:rPr>
                <w:rFonts w:ascii="Times New Roman" w:hAnsi="Times New Roman" w:cs="Times New Roman"/>
                <w:i/>
                <w:color w:val="000000"/>
              </w:rPr>
              <w:t xml:space="preserve">evel and intensity of adoption and impact of improved barley, food legumes and potato technologies </w:t>
            </w:r>
            <w:proofErr w:type="spellStart"/>
            <w:r w:rsidRPr="0068748E">
              <w:rPr>
                <w:rFonts w:ascii="Times New Roman" w:hAnsi="Times New Roman" w:cs="Times New Roman"/>
                <w:i/>
                <w:color w:val="000000"/>
              </w:rPr>
              <w:t>analyzed</w:t>
            </w:r>
            <w:proofErr w:type="spellEnd"/>
          </w:p>
        </w:tc>
        <w:tc>
          <w:tcPr>
            <w:tcW w:w="2400" w:type="dxa"/>
          </w:tcPr>
          <w:p w:rsidR="00516D1C" w:rsidRPr="0068748E" w:rsidRDefault="00516D1C" w:rsidP="001206DB">
            <w:pPr>
              <w:rPr>
                <w:rFonts w:ascii="Times New Roman" w:hAnsi="Times New Roman" w:cs="Times New Roman"/>
              </w:rPr>
            </w:pPr>
          </w:p>
        </w:tc>
        <w:tc>
          <w:tcPr>
            <w:tcW w:w="1994" w:type="dxa"/>
          </w:tcPr>
          <w:p w:rsidR="00516D1C" w:rsidRPr="0068748E" w:rsidRDefault="00516D1C" w:rsidP="001206DB">
            <w:pPr>
              <w:rPr>
                <w:rFonts w:ascii="Times New Roman" w:hAnsi="Times New Roman" w:cs="Times New Roman"/>
              </w:rPr>
            </w:pPr>
          </w:p>
        </w:tc>
      </w:tr>
      <w:tr w:rsidR="00516D1C" w:rsidRPr="0068748E" w:rsidTr="00516D1C">
        <w:tc>
          <w:tcPr>
            <w:tcW w:w="378" w:type="dxa"/>
          </w:tcPr>
          <w:p w:rsidR="00516D1C" w:rsidRPr="0068748E" w:rsidRDefault="000B08CD" w:rsidP="001206DB">
            <w:pPr>
              <w:rPr>
                <w:rFonts w:ascii="Times New Roman" w:hAnsi="Times New Roman" w:cs="Times New Roman"/>
              </w:rPr>
            </w:pPr>
            <w:r w:rsidRPr="0068748E">
              <w:rPr>
                <w:rFonts w:ascii="Times New Roman" w:hAnsi="Times New Roman" w:cs="Times New Roman"/>
              </w:rPr>
              <w:t>6</w:t>
            </w:r>
          </w:p>
        </w:tc>
        <w:tc>
          <w:tcPr>
            <w:tcW w:w="6329" w:type="dxa"/>
          </w:tcPr>
          <w:p w:rsidR="000B08CD" w:rsidRPr="0068748E" w:rsidRDefault="000B08CD" w:rsidP="000B08CD">
            <w:pPr>
              <w:pStyle w:val="PlainText"/>
              <w:numPr>
                <w:ilvl w:val="0"/>
                <w:numId w:val="17"/>
              </w:numPr>
              <w:ind w:left="252" w:hanging="252"/>
              <w:jc w:val="both"/>
              <w:rPr>
                <w:rFonts w:ascii="Times New Roman" w:eastAsia="Calibri" w:hAnsi="Times New Roman" w:cs="Times New Roman"/>
                <w:sz w:val="24"/>
                <w:szCs w:val="24"/>
              </w:rPr>
            </w:pPr>
            <w:r w:rsidRPr="0068748E">
              <w:rPr>
                <w:rFonts w:ascii="Times New Roman" w:eastAsia="Calibri" w:hAnsi="Times New Roman" w:cs="Times New Roman"/>
                <w:sz w:val="24"/>
                <w:szCs w:val="24"/>
              </w:rPr>
              <w:t>Organize short-term courses on variety development, integrated crop management, data analysis (crops, livestock and socio-economics), quality analysis and technology transfer</w:t>
            </w:r>
          </w:p>
          <w:p w:rsidR="000B08CD" w:rsidRPr="0068748E" w:rsidRDefault="000B08CD" w:rsidP="000B08CD">
            <w:pPr>
              <w:pStyle w:val="PlainText"/>
              <w:numPr>
                <w:ilvl w:val="0"/>
                <w:numId w:val="17"/>
              </w:numPr>
              <w:ind w:left="252" w:hanging="252"/>
              <w:jc w:val="both"/>
              <w:rPr>
                <w:rFonts w:ascii="Times New Roman" w:eastAsia="Calibri" w:hAnsi="Times New Roman" w:cs="Times New Roman"/>
                <w:sz w:val="24"/>
                <w:szCs w:val="24"/>
              </w:rPr>
            </w:pPr>
            <w:r w:rsidRPr="0068748E">
              <w:rPr>
                <w:rFonts w:ascii="Times New Roman" w:eastAsia="Calibri" w:hAnsi="Times New Roman" w:cs="Times New Roman"/>
                <w:sz w:val="24"/>
                <w:szCs w:val="24"/>
              </w:rPr>
              <w:t xml:space="preserve">Organize in-country  training on seed technology, feed technology, crop improvement, seed marketing and seed business management courses for public, farm machineries; private sector and small- to medium-scale seed producers </w:t>
            </w:r>
          </w:p>
          <w:p w:rsidR="00516D1C" w:rsidRPr="0068748E" w:rsidRDefault="000B08CD" w:rsidP="000B08CD">
            <w:pPr>
              <w:pStyle w:val="ListParagraph"/>
              <w:numPr>
                <w:ilvl w:val="0"/>
                <w:numId w:val="17"/>
              </w:numPr>
              <w:spacing w:after="120"/>
              <w:ind w:left="252" w:hanging="252"/>
              <w:jc w:val="both"/>
              <w:rPr>
                <w:rFonts w:ascii="Times New Roman" w:hAnsi="Times New Roman" w:cs="Times New Roman"/>
              </w:rPr>
            </w:pPr>
            <w:r w:rsidRPr="0068748E">
              <w:rPr>
                <w:rFonts w:ascii="Times New Roman" w:eastAsia="Calibri" w:hAnsi="Times New Roman" w:cs="Times New Roman"/>
              </w:rPr>
              <w:t xml:space="preserve">Identify and provide critical facilities required for NARS and seed producers </w:t>
            </w:r>
          </w:p>
        </w:tc>
        <w:tc>
          <w:tcPr>
            <w:tcW w:w="2847" w:type="dxa"/>
          </w:tcPr>
          <w:p w:rsidR="00516D1C" w:rsidRPr="0068748E" w:rsidRDefault="000B08CD" w:rsidP="001206DB">
            <w:pPr>
              <w:rPr>
                <w:rFonts w:ascii="Times New Roman" w:hAnsi="Times New Roman" w:cs="Times New Roman"/>
              </w:rPr>
            </w:pPr>
            <w:r w:rsidRPr="0068748E">
              <w:rPr>
                <w:rFonts w:ascii="Times New Roman" w:hAnsi="Times New Roman" w:cs="Times New Roman"/>
                <w:i/>
                <w:color w:val="000000"/>
              </w:rPr>
              <w:t>Capacity of stakeholders strengthened</w:t>
            </w:r>
          </w:p>
        </w:tc>
        <w:tc>
          <w:tcPr>
            <w:tcW w:w="2400" w:type="dxa"/>
          </w:tcPr>
          <w:p w:rsidR="00516D1C" w:rsidRPr="0068748E" w:rsidRDefault="00516D1C" w:rsidP="001206DB">
            <w:pPr>
              <w:rPr>
                <w:rFonts w:ascii="Times New Roman" w:hAnsi="Times New Roman" w:cs="Times New Roman"/>
              </w:rPr>
            </w:pPr>
          </w:p>
        </w:tc>
        <w:tc>
          <w:tcPr>
            <w:tcW w:w="1994" w:type="dxa"/>
          </w:tcPr>
          <w:p w:rsidR="00516D1C" w:rsidRPr="0068748E" w:rsidRDefault="00516D1C" w:rsidP="001206DB">
            <w:pPr>
              <w:rPr>
                <w:rFonts w:ascii="Times New Roman" w:hAnsi="Times New Roman" w:cs="Times New Roman"/>
              </w:rPr>
            </w:pPr>
          </w:p>
        </w:tc>
      </w:tr>
    </w:tbl>
    <w:p w:rsidR="000B08CD" w:rsidRDefault="000B08CD" w:rsidP="00ED7155">
      <w:pPr>
        <w:sectPr w:rsidR="000B08CD" w:rsidSect="005423CA">
          <w:pgSz w:w="16840" w:h="11900" w:orient="landscape"/>
          <w:pgMar w:top="1800" w:right="1440" w:bottom="1800" w:left="1440" w:header="708" w:footer="708" w:gutter="0"/>
          <w:cols w:space="708"/>
          <w:docGrid w:linePitch="360"/>
        </w:sectPr>
      </w:pPr>
    </w:p>
    <w:p w:rsidR="00575854" w:rsidRDefault="00575854" w:rsidP="00575854">
      <w:pPr>
        <w:pStyle w:val="Heading2"/>
      </w:pPr>
      <w:r>
        <w:lastRenderedPageBreak/>
        <w:t>Targets / Zone of Influence</w:t>
      </w:r>
    </w:p>
    <w:p w:rsidR="00575854" w:rsidRDefault="00575854" w:rsidP="00575854">
      <w:pPr>
        <w:rPr>
          <w:i/>
        </w:rPr>
      </w:pPr>
    </w:p>
    <w:tbl>
      <w:tblPr>
        <w:tblStyle w:val="TableGrid"/>
        <w:tblW w:w="8545" w:type="dxa"/>
        <w:tblLook w:val="04A0" w:firstRow="1" w:lastRow="0" w:firstColumn="1" w:lastColumn="0" w:noHBand="0" w:noVBand="1"/>
      </w:tblPr>
      <w:tblGrid>
        <w:gridCol w:w="1258"/>
        <w:gridCol w:w="1110"/>
        <w:gridCol w:w="1842"/>
        <w:gridCol w:w="1144"/>
        <w:gridCol w:w="1709"/>
        <w:gridCol w:w="1482"/>
      </w:tblGrid>
      <w:tr w:rsidR="002E3BA5" w:rsidTr="002E3BA5">
        <w:tc>
          <w:tcPr>
            <w:tcW w:w="139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 xml:space="preserve">Region </w:t>
            </w:r>
          </w:p>
        </w:tc>
        <w:tc>
          <w:tcPr>
            <w:tcW w:w="111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 xml:space="preserve">Zone </w:t>
            </w:r>
          </w:p>
        </w:tc>
        <w:tc>
          <w:tcPr>
            <w:tcW w:w="2085" w:type="dxa"/>
          </w:tcPr>
          <w:p w:rsidR="00575854" w:rsidRPr="002E3BA5" w:rsidRDefault="002E3BA5" w:rsidP="009F26BA">
            <w:pPr>
              <w:rPr>
                <w:rFonts w:ascii="Times New Roman" w:hAnsi="Times New Roman" w:cs="Times New Roman"/>
                <w:i/>
              </w:rPr>
            </w:pPr>
            <w:proofErr w:type="spellStart"/>
            <w:r w:rsidRPr="002E3BA5">
              <w:rPr>
                <w:rFonts w:ascii="Times New Roman" w:hAnsi="Times New Roman" w:cs="Times New Roman"/>
                <w:i/>
              </w:rPr>
              <w:t>W</w:t>
            </w:r>
            <w:r w:rsidR="00575854" w:rsidRPr="002E3BA5">
              <w:rPr>
                <w:rFonts w:ascii="Times New Roman" w:hAnsi="Times New Roman" w:cs="Times New Roman"/>
                <w:i/>
              </w:rPr>
              <w:t>oreda</w:t>
            </w:r>
            <w:proofErr w:type="spellEnd"/>
          </w:p>
        </w:tc>
        <w:tc>
          <w:tcPr>
            <w:tcW w:w="126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 xml:space="preserve">No of </w:t>
            </w:r>
            <w:proofErr w:type="spellStart"/>
            <w:r w:rsidRPr="002E3BA5">
              <w:rPr>
                <w:rFonts w:ascii="Times New Roman" w:hAnsi="Times New Roman" w:cs="Times New Roman"/>
                <w:i/>
              </w:rPr>
              <w:t>Kebel</w:t>
            </w:r>
            <w:r w:rsidR="002E3BA5" w:rsidRPr="002E3BA5">
              <w:rPr>
                <w:rFonts w:ascii="Times New Roman" w:hAnsi="Times New Roman" w:cs="Times New Roman"/>
                <w:i/>
              </w:rPr>
              <w:t>e</w:t>
            </w:r>
            <w:proofErr w:type="spellEnd"/>
            <w:r w:rsidR="002E3BA5">
              <w:rPr>
                <w:rFonts w:ascii="Times New Roman" w:hAnsi="Times New Roman" w:cs="Times New Roman"/>
                <w:i/>
              </w:rPr>
              <w:t xml:space="preserve">/ </w:t>
            </w:r>
            <w:proofErr w:type="spellStart"/>
            <w:r w:rsidR="002E3BA5" w:rsidRPr="002E3BA5">
              <w:rPr>
                <w:rFonts w:ascii="Times New Roman" w:hAnsi="Times New Roman" w:cs="Times New Roman"/>
                <w:i/>
              </w:rPr>
              <w:t>W</w:t>
            </w:r>
            <w:r w:rsidRPr="002E3BA5">
              <w:rPr>
                <w:rFonts w:ascii="Times New Roman" w:hAnsi="Times New Roman" w:cs="Times New Roman"/>
                <w:i/>
              </w:rPr>
              <w:t>oreda</w:t>
            </w:r>
            <w:proofErr w:type="spellEnd"/>
            <w:r w:rsidRPr="002E3BA5">
              <w:rPr>
                <w:rFonts w:ascii="Times New Roman" w:hAnsi="Times New Roman" w:cs="Times New Roman"/>
              </w:rPr>
              <w:t xml:space="preserve"> </w:t>
            </w:r>
          </w:p>
        </w:tc>
        <w:tc>
          <w:tcPr>
            <w:tcW w:w="1350" w:type="dxa"/>
          </w:tcPr>
          <w:p w:rsidR="002E3BA5" w:rsidRDefault="002E3BA5" w:rsidP="009F26BA">
            <w:pPr>
              <w:rPr>
                <w:rFonts w:ascii="Times New Roman" w:hAnsi="Times New Roman" w:cs="Times New Roman"/>
              </w:rPr>
            </w:pPr>
            <w:r>
              <w:rPr>
                <w:rFonts w:ascii="Times New Roman" w:hAnsi="Times New Roman" w:cs="Times New Roman"/>
              </w:rPr>
              <w:t>Beneficiaries</w:t>
            </w:r>
          </w:p>
          <w:p w:rsidR="00575854" w:rsidRPr="002E3BA5" w:rsidRDefault="002E3BA5" w:rsidP="009F26BA">
            <w:pPr>
              <w:rPr>
                <w:rFonts w:ascii="Times New Roman" w:hAnsi="Times New Roman" w:cs="Times New Roman"/>
              </w:rPr>
            </w:pPr>
            <w:r>
              <w:rPr>
                <w:rFonts w:ascii="Times New Roman" w:hAnsi="Times New Roman" w:cs="Times New Roman"/>
              </w:rPr>
              <w:t xml:space="preserve">Per </w:t>
            </w:r>
            <w:proofErr w:type="spellStart"/>
            <w:r w:rsidRPr="002E3BA5">
              <w:rPr>
                <w:rFonts w:ascii="Times New Roman" w:hAnsi="Times New Roman" w:cs="Times New Roman"/>
                <w:i/>
              </w:rPr>
              <w:t>Kebele</w:t>
            </w:r>
            <w:proofErr w:type="spellEnd"/>
            <w:r w:rsidRPr="002E3BA5">
              <w:rPr>
                <w:rFonts w:ascii="Times New Roman" w:hAnsi="Times New Roman" w:cs="Times New Roman"/>
                <w:i/>
              </w:rPr>
              <w:t>/</w:t>
            </w:r>
            <w:proofErr w:type="spellStart"/>
            <w:r w:rsidRPr="002E3BA5">
              <w:rPr>
                <w:rFonts w:ascii="Times New Roman" w:hAnsi="Times New Roman" w:cs="Times New Roman"/>
                <w:i/>
              </w:rPr>
              <w:t>Woreda</w:t>
            </w:r>
            <w:proofErr w:type="spellEnd"/>
            <w:r w:rsidR="00575854" w:rsidRPr="002E3BA5">
              <w:rPr>
                <w:rFonts w:ascii="Times New Roman" w:hAnsi="Times New Roman" w:cs="Times New Roman"/>
              </w:rPr>
              <w:t xml:space="preserve"> </w:t>
            </w:r>
          </w:p>
        </w:tc>
        <w:tc>
          <w:tcPr>
            <w:tcW w:w="1350" w:type="dxa"/>
          </w:tcPr>
          <w:p w:rsidR="00575854" w:rsidRPr="002E3BA5" w:rsidRDefault="00575854" w:rsidP="002E3BA5">
            <w:pPr>
              <w:rPr>
                <w:rFonts w:ascii="Times New Roman" w:hAnsi="Times New Roman" w:cs="Times New Roman"/>
              </w:rPr>
            </w:pPr>
            <w:r w:rsidRPr="002E3BA5">
              <w:rPr>
                <w:rFonts w:ascii="Times New Roman" w:hAnsi="Times New Roman" w:cs="Times New Roman"/>
              </w:rPr>
              <w:t xml:space="preserve">Total </w:t>
            </w:r>
            <w:r w:rsidR="002E3BA5">
              <w:rPr>
                <w:rFonts w:ascii="Times New Roman" w:hAnsi="Times New Roman" w:cs="Times New Roman"/>
              </w:rPr>
              <w:t>No. of Beneficiaries</w:t>
            </w:r>
            <w:r w:rsidRPr="002E3BA5">
              <w:rPr>
                <w:rFonts w:ascii="Times New Roman" w:hAnsi="Times New Roman" w:cs="Times New Roman"/>
              </w:rPr>
              <w:t xml:space="preserve"> </w:t>
            </w:r>
          </w:p>
        </w:tc>
      </w:tr>
      <w:tr w:rsidR="002E3BA5" w:rsidTr="002E3BA5">
        <w:tc>
          <w:tcPr>
            <w:tcW w:w="139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SNNPR</w:t>
            </w:r>
          </w:p>
        </w:tc>
        <w:tc>
          <w:tcPr>
            <w:tcW w:w="111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Hadiya</w:t>
            </w:r>
          </w:p>
        </w:tc>
        <w:tc>
          <w:tcPr>
            <w:tcW w:w="2085" w:type="dxa"/>
          </w:tcPr>
          <w:p w:rsidR="00575854" w:rsidRPr="002E3BA5" w:rsidRDefault="002E3BA5" w:rsidP="009F26BA">
            <w:pPr>
              <w:rPr>
                <w:rFonts w:ascii="Times New Roman" w:hAnsi="Times New Roman" w:cs="Times New Roman"/>
              </w:rPr>
            </w:pPr>
            <w:proofErr w:type="spellStart"/>
            <w:r>
              <w:rPr>
                <w:rFonts w:ascii="Times New Roman" w:hAnsi="Times New Roman" w:cs="Times New Roman"/>
              </w:rPr>
              <w:t>Lemo</w:t>
            </w:r>
            <w:proofErr w:type="spellEnd"/>
            <w:r>
              <w:rPr>
                <w:rFonts w:ascii="Times New Roman" w:hAnsi="Times New Roman" w:cs="Times New Roman"/>
              </w:rPr>
              <w:t xml:space="preserve">, </w:t>
            </w:r>
            <w:proofErr w:type="spellStart"/>
            <w:r>
              <w:rPr>
                <w:rFonts w:ascii="Times New Roman" w:hAnsi="Times New Roman" w:cs="Times New Roman"/>
              </w:rPr>
              <w:t>S</w:t>
            </w:r>
            <w:r w:rsidR="00575854" w:rsidRPr="002E3BA5">
              <w:rPr>
                <w:rFonts w:ascii="Times New Roman" w:hAnsi="Times New Roman" w:cs="Times New Roman"/>
              </w:rPr>
              <w:t>oru</w:t>
            </w:r>
            <w:proofErr w:type="spellEnd"/>
            <w:r w:rsidR="00575854" w:rsidRPr="002E3BA5">
              <w:rPr>
                <w:rFonts w:ascii="Times New Roman" w:hAnsi="Times New Roman" w:cs="Times New Roman"/>
              </w:rPr>
              <w:t xml:space="preserve"> and Duna </w:t>
            </w:r>
          </w:p>
        </w:tc>
        <w:tc>
          <w:tcPr>
            <w:tcW w:w="126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12</w:t>
            </w:r>
          </w:p>
        </w:tc>
        <w:tc>
          <w:tcPr>
            <w:tcW w:w="135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3000</w:t>
            </w:r>
          </w:p>
        </w:tc>
        <w:tc>
          <w:tcPr>
            <w:tcW w:w="135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18000</w:t>
            </w:r>
          </w:p>
        </w:tc>
      </w:tr>
      <w:tr w:rsidR="002E3BA5" w:rsidTr="002E3BA5">
        <w:tc>
          <w:tcPr>
            <w:tcW w:w="139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Amhara</w:t>
            </w:r>
          </w:p>
        </w:tc>
        <w:tc>
          <w:tcPr>
            <w:tcW w:w="111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 xml:space="preserve">North Shewa zone </w:t>
            </w:r>
          </w:p>
        </w:tc>
        <w:tc>
          <w:tcPr>
            <w:tcW w:w="2085" w:type="dxa"/>
          </w:tcPr>
          <w:p w:rsidR="00575854" w:rsidRPr="002E3BA5" w:rsidRDefault="002E3BA5" w:rsidP="009F26BA">
            <w:pPr>
              <w:rPr>
                <w:rFonts w:ascii="Times New Roman" w:hAnsi="Times New Roman" w:cs="Times New Roman"/>
              </w:rPr>
            </w:pPr>
            <w:proofErr w:type="spellStart"/>
            <w:r>
              <w:rPr>
                <w:rFonts w:ascii="Times New Roman" w:hAnsi="Times New Roman" w:cs="Times New Roman"/>
              </w:rPr>
              <w:t>Bassona</w:t>
            </w:r>
            <w:proofErr w:type="spellEnd"/>
            <w:r>
              <w:rPr>
                <w:rFonts w:ascii="Times New Roman" w:hAnsi="Times New Roman" w:cs="Times New Roman"/>
              </w:rPr>
              <w:t xml:space="preserve"> </w:t>
            </w:r>
            <w:proofErr w:type="spellStart"/>
            <w:r>
              <w:rPr>
                <w:rFonts w:ascii="Times New Roman" w:hAnsi="Times New Roman" w:cs="Times New Roman"/>
              </w:rPr>
              <w:t>worena</w:t>
            </w:r>
            <w:proofErr w:type="spellEnd"/>
            <w:r>
              <w:rPr>
                <w:rFonts w:ascii="Times New Roman" w:hAnsi="Times New Roman" w:cs="Times New Roman"/>
              </w:rPr>
              <w:t xml:space="preserve">, </w:t>
            </w:r>
            <w:proofErr w:type="spellStart"/>
            <w:r>
              <w:rPr>
                <w:rFonts w:ascii="Times New Roman" w:hAnsi="Times New Roman" w:cs="Times New Roman"/>
              </w:rPr>
              <w:t>Tarmaber</w:t>
            </w:r>
            <w:proofErr w:type="spellEnd"/>
            <w:r>
              <w:rPr>
                <w:rFonts w:ascii="Times New Roman" w:hAnsi="Times New Roman" w:cs="Times New Roman"/>
              </w:rPr>
              <w:t xml:space="preserve"> and </w:t>
            </w:r>
            <w:proofErr w:type="spellStart"/>
            <w:r>
              <w:rPr>
                <w:rFonts w:ascii="Times New Roman" w:hAnsi="Times New Roman" w:cs="Times New Roman"/>
              </w:rPr>
              <w:t>Agolelana</w:t>
            </w:r>
            <w:proofErr w:type="spellEnd"/>
            <w:r>
              <w:rPr>
                <w:rFonts w:ascii="Times New Roman" w:hAnsi="Times New Roman" w:cs="Times New Roman"/>
              </w:rPr>
              <w:t xml:space="preserve"> </w:t>
            </w:r>
            <w:proofErr w:type="spellStart"/>
            <w:r>
              <w:rPr>
                <w:rFonts w:ascii="Times New Roman" w:hAnsi="Times New Roman" w:cs="Times New Roman"/>
              </w:rPr>
              <w:t>T</w:t>
            </w:r>
            <w:r w:rsidR="00575854" w:rsidRPr="002E3BA5">
              <w:rPr>
                <w:rFonts w:ascii="Times New Roman" w:hAnsi="Times New Roman" w:cs="Times New Roman"/>
              </w:rPr>
              <w:t>erea</w:t>
            </w:r>
            <w:proofErr w:type="spellEnd"/>
            <w:r w:rsidR="00575854" w:rsidRPr="002E3BA5">
              <w:rPr>
                <w:rFonts w:ascii="Times New Roman" w:hAnsi="Times New Roman" w:cs="Times New Roman"/>
              </w:rPr>
              <w:t xml:space="preserve"> </w:t>
            </w:r>
          </w:p>
        </w:tc>
        <w:tc>
          <w:tcPr>
            <w:tcW w:w="126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12</w:t>
            </w:r>
          </w:p>
        </w:tc>
        <w:tc>
          <w:tcPr>
            <w:tcW w:w="135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3000</w:t>
            </w:r>
          </w:p>
        </w:tc>
        <w:tc>
          <w:tcPr>
            <w:tcW w:w="135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18000</w:t>
            </w:r>
          </w:p>
        </w:tc>
      </w:tr>
      <w:tr w:rsidR="002E3BA5" w:rsidTr="002E3BA5">
        <w:tc>
          <w:tcPr>
            <w:tcW w:w="1390" w:type="dxa"/>
          </w:tcPr>
          <w:p w:rsidR="00575854" w:rsidRPr="002E3BA5" w:rsidRDefault="00575854" w:rsidP="009F26BA">
            <w:pPr>
              <w:rPr>
                <w:rFonts w:ascii="Times New Roman" w:hAnsi="Times New Roman" w:cs="Times New Roman"/>
              </w:rPr>
            </w:pPr>
            <w:proofErr w:type="spellStart"/>
            <w:r w:rsidRPr="002E3BA5">
              <w:rPr>
                <w:rFonts w:ascii="Times New Roman" w:hAnsi="Times New Roman" w:cs="Times New Roman"/>
              </w:rPr>
              <w:t>Oromiya</w:t>
            </w:r>
            <w:proofErr w:type="spellEnd"/>
            <w:r w:rsidRPr="002E3BA5">
              <w:rPr>
                <w:rFonts w:ascii="Times New Roman" w:hAnsi="Times New Roman" w:cs="Times New Roman"/>
              </w:rPr>
              <w:t xml:space="preserve"> </w:t>
            </w:r>
          </w:p>
        </w:tc>
        <w:tc>
          <w:tcPr>
            <w:tcW w:w="111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 xml:space="preserve">Bale </w:t>
            </w:r>
          </w:p>
        </w:tc>
        <w:tc>
          <w:tcPr>
            <w:tcW w:w="2085" w:type="dxa"/>
          </w:tcPr>
          <w:p w:rsidR="00575854" w:rsidRPr="002E3BA5" w:rsidRDefault="00575854" w:rsidP="009F26BA">
            <w:pPr>
              <w:rPr>
                <w:rFonts w:ascii="Times New Roman" w:hAnsi="Times New Roman" w:cs="Times New Roman"/>
              </w:rPr>
            </w:pPr>
            <w:proofErr w:type="spellStart"/>
            <w:r w:rsidRPr="002E3BA5">
              <w:rPr>
                <w:rFonts w:ascii="Times New Roman" w:hAnsi="Times New Roman" w:cs="Times New Roman"/>
              </w:rPr>
              <w:t>Sinana</w:t>
            </w:r>
            <w:proofErr w:type="spellEnd"/>
            <w:r w:rsidRPr="002E3BA5">
              <w:rPr>
                <w:rFonts w:ascii="Times New Roman" w:hAnsi="Times New Roman" w:cs="Times New Roman"/>
              </w:rPr>
              <w:t xml:space="preserve">, </w:t>
            </w:r>
            <w:proofErr w:type="spellStart"/>
            <w:r w:rsidRPr="002E3BA5">
              <w:rPr>
                <w:rFonts w:ascii="Times New Roman" w:hAnsi="Times New Roman" w:cs="Times New Roman"/>
              </w:rPr>
              <w:t>Goba</w:t>
            </w:r>
            <w:proofErr w:type="spellEnd"/>
            <w:r w:rsidRPr="002E3BA5">
              <w:rPr>
                <w:rFonts w:ascii="Times New Roman" w:hAnsi="Times New Roman" w:cs="Times New Roman"/>
              </w:rPr>
              <w:t xml:space="preserve"> </w:t>
            </w:r>
            <w:proofErr w:type="spellStart"/>
            <w:r w:rsidRPr="002E3BA5">
              <w:rPr>
                <w:rFonts w:ascii="Times New Roman" w:hAnsi="Times New Roman" w:cs="Times New Roman"/>
              </w:rPr>
              <w:t>Dinsho</w:t>
            </w:r>
            <w:proofErr w:type="spellEnd"/>
            <w:r w:rsidRPr="002E3BA5">
              <w:rPr>
                <w:rFonts w:ascii="Times New Roman" w:hAnsi="Times New Roman" w:cs="Times New Roman"/>
              </w:rPr>
              <w:t xml:space="preserve"> </w:t>
            </w:r>
          </w:p>
        </w:tc>
        <w:tc>
          <w:tcPr>
            <w:tcW w:w="126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12</w:t>
            </w:r>
          </w:p>
        </w:tc>
        <w:tc>
          <w:tcPr>
            <w:tcW w:w="135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3000</w:t>
            </w:r>
          </w:p>
        </w:tc>
        <w:tc>
          <w:tcPr>
            <w:tcW w:w="135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18000</w:t>
            </w:r>
          </w:p>
        </w:tc>
      </w:tr>
      <w:tr w:rsidR="002E3BA5" w:rsidTr="002E3BA5">
        <w:tc>
          <w:tcPr>
            <w:tcW w:w="139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 xml:space="preserve">Tigray </w:t>
            </w:r>
          </w:p>
        </w:tc>
        <w:tc>
          <w:tcPr>
            <w:tcW w:w="1110" w:type="dxa"/>
          </w:tcPr>
          <w:p w:rsidR="00575854" w:rsidRPr="002E3BA5" w:rsidRDefault="00575854" w:rsidP="009F26BA">
            <w:pPr>
              <w:rPr>
                <w:rFonts w:ascii="Times New Roman" w:hAnsi="Times New Roman" w:cs="Times New Roman"/>
              </w:rPr>
            </w:pPr>
            <w:proofErr w:type="spellStart"/>
            <w:r w:rsidRPr="002E3BA5">
              <w:rPr>
                <w:rFonts w:ascii="Times New Roman" w:hAnsi="Times New Roman" w:cs="Times New Roman"/>
              </w:rPr>
              <w:t>Maichew</w:t>
            </w:r>
            <w:proofErr w:type="spellEnd"/>
            <w:r w:rsidRPr="002E3BA5">
              <w:rPr>
                <w:rFonts w:ascii="Times New Roman" w:hAnsi="Times New Roman" w:cs="Times New Roman"/>
              </w:rPr>
              <w:t xml:space="preserve"> </w:t>
            </w:r>
          </w:p>
        </w:tc>
        <w:tc>
          <w:tcPr>
            <w:tcW w:w="2085" w:type="dxa"/>
          </w:tcPr>
          <w:p w:rsidR="00575854" w:rsidRPr="002E3BA5" w:rsidRDefault="002E3BA5" w:rsidP="009F26BA">
            <w:pPr>
              <w:rPr>
                <w:rFonts w:ascii="Times New Roman" w:hAnsi="Times New Roman" w:cs="Times New Roman"/>
              </w:rPr>
            </w:pPr>
            <w:proofErr w:type="spellStart"/>
            <w:r>
              <w:rPr>
                <w:rFonts w:ascii="Times New Roman" w:hAnsi="Times New Roman" w:cs="Times New Roman"/>
              </w:rPr>
              <w:t>Endamoheni</w:t>
            </w:r>
            <w:proofErr w:type="spellEnd"/>
            <w:r>
              <w:rPr>
                <w:rFonts w:ascii="Times New Roman" w:hAnsi="Times New Roman" w:cs="Times New Roman"/>
              </w:rPr>
              <w:t xml:space="preserve">, </w:t>
            </w:r>
            <w:proofErr w:type="spellStart"/>
            <w:r>
              <w:rPr>
                <w:rFonts w:ascii="Times New Roman" w:hAnsi="Times New Roman" w:cs="Times New Roman"/>
              </w:rPr>
              <w:t>O</w:t>
            </w:r>
            <w:r w:rsidR="00575854" w:rsidRPr="002E3BA5">
              <w:rPr>
                <w:rFonts w:ascii="Times New Roman" w:hAnsi="Times New Roman" w:cs="Times New Roman"/>
              </w:rPr>
              <w:t>fela</w:t>
            </w:r>
            <w:proofErr w:type="spellEnd"/>
            <w:r w:rsidR="00575854" w:rsidRPr="002E3BA5">
              <w:rPr>
                <w:rFonts w:ascii="Times New Roman" w:hAnsi="Times New Roman" w:cs="Times New Roman"/>
              </w:rPr>
              <w:t xml:space="preserve">, </w:t>
            </w:r>
            <w:proofErr w:type="spellStart"/>
            <w:r w:rsidR="00575854" w:rsidRPr="002E3BA5">
              <w:rPr>
                <w:rFonts w:ascii="Times New Roman" w:hAnsi="Times New Roman" w:cs="Times New Roman"/>
              </w:rPr>
              <w:t>Emba</w:t>
            </w:r>
            <w:proofErr w:type="spellEnd"/>
            <w:r w:rsidR="00575854" w:rsidRPr="002E3BA5">
              <w:rPr>
                <w:rFonts w:ascii="Times New Roman" w:hAnsi="Times New Roman" w:cs="Times New Roman"/>
              </w:rPr>
              <w:t xml:space="preserve"> –</w:t>
            </w:r>
            <w:proofErr w:type="spellStart"/>
            <w:r w:rsidR="00575854" w:rsidRPr="002E3BA5">
              <w:rPr>
                <w:rFonts w:ascii="Times New Roman" w:hAnsi="Times New Roman" w:cs="Times New Roman"/>
              </w:rPr>
              <w:t>alaje</w:t>
            </w:r>
            <w:proofErr w:type="spellEnd"/>
            <w:r w:rsidR="00575854" w:rsidRPr="002E3BA5">
              <w:rPr>
                <w:rFonts w:ascii="Times New Roman" w:hAnsi="Times New Roman" w:cs="Times New Roman"/>
              </w:rPr>
              <w:t xml:space="preserve"> </w:t>
            </w:r>
          </w:p>
        </w:tc>
        <w:tc>
          <w:tcPr>
            <w:tcW w:w="126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12</w:t>
            </w:r>
          </w:p>
        </w:tc>
        <w:tc>
          <w:tcPr>
            <w:tcW w:w="135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3000</w:t>
            </w:r>
          </w:p>
        </w:tc>
        <w:tc>
          <w:tcPr>
            <w:tcW w:w="1350" w:type="dxa"/>
          </w:tcPr>
          <w:p w:rsidR="00575854" w:rsidRPr="002E3BA5" w:rsidRDefault="00575854" w:rsidP="009F26BA">
            <w:pPr>
              <w:rPr>
                <w:rFonts w:ascii="Times New Roman" w:hAnsi="Times New Roman" w:cs="Times New Roman"/>
              </w:rPr>
            </w:pPr>
            <w:r w:rsidRPr="002E3BA5">
              <w:rPr>
                <w:rFonts w:ascii="Times New Roman" w:hAnsi="Times New Roman" w:cs="Times New Roman"/>
              </w:rPr>
              <w:t>18000</w:t>
            </w:r>
          </w:p>
        </w:tc>
      </w:tr>
    </w:tbl>
    <w:p w:rsidR="00575854" w:rsidRPr="00F455DA" w:rsidRDefault="00575854" w:rsidP="00575854"/>
    <w:p w:rsidR="00575854" w:rsidRDefault="00575854" w:rsidP="00575854">
      <w:pPr>
        <w:pStyle w:val="Heading2"/>
      </w:pPr>
      <w:r>
        <w:t>Arrangements Required for Monitoring and Evaluation</w:t>
      </w:r>
    </w:p>
    <w:p w:rsidR="002E3BA5" w:rsidRPr="002E3BA5" w:rsidRDefault="002E3BA5" w:rsidP="002E3BA5"/>
    <w:p w:rsidR="00575854" w:rsidRDefault="00575854" w:rsidP="00575854">
      <w:pPr>
        <w:pStyle w:val="ListParagraph"/>
        <w:numPr>
          <w:ilvl w:val="0"/>
          <w:numId w:val="20"/>
        </w:numPr>
        <w:ind w:left="360"/>
      </w:pPr>
      <w:r>
        <w:t xml:space="preserve">Annual review and  planning meeting </w:t>
      </w:r>
    </w:p>
    <w:p w:rsidR="00575854" w:rsidRDefault="00575854" w:rsidP="00575854">
      <w:pPr>
        <w:pStyle w:val="ListParagraph"/>
        <w:numPr>
          <w:ilvl w:val="0"/>
          <w:numId w:val="20"/>
        </w:numPr>
        <w:ind w:left="360"/>
      </w:pPr>
      <w:r>
        <w:t>Field visit and evaluation</w:t>
      </w:r>
    </w:p>
    <w:p w:rsidR="00575854" w:rsidRDefault="00575854" w:rsidP="00575854">
      <w:pPr>
        <w:pStyle w:val="ListParagraph"/>
        <w:numPr>
          <w:ilvl w:val="0"/>
          <w:numId w:val="20"/>
        </w:numPr>
        <w:ind w:left="360"/>
      </w:pPr>
      <w:r>
        <w:t xml:space="preserve">Reporting </w:t>
      </w:r>
    </w:p>
    <w:p w:rsidR="00575854" w:rsidRDefault="00575854" w:rsidP="00575854">
      <w:pPr>
        <w:pStyle w:val="Heading2"/>
      </w:pPr>
    </w:p>
    <w:p w:rsidR="00575854" w:rsidRDefault="00575854" w:rsidP="00575854">
      <w:pPr>
        <w:pStyle w:val="Heading2"/>
      </w:pPr>
      <w:r>
        <w:t>Communications and Knowledge Management / Transfer</w:t>
      </w:r>
    </w:p>
    <w:p w:rsidR="00575854" w:rsidRPr="00C3599F" w:rsidRDefault="00575854" w:rsidP="00575854"/>
    <w:p w:rsidR="00575854" w:rsidRDefault="002E3BA5" w:rsidP="00575854">
      <w:pPr>
        <w:pStyle w:val="ListParagraph"/>
        <w:numPr>
          <w:ilvl w:val="0"/>
          <w:numId w:val="21"/>
        </w:numPr>
        <w:ind w:left="360"/>
      </w:pPr>
      <w:r>
        <w:t>Farmers f</w:t>
      </w:r>
      <w:r w:rsidR="00575854">
        <w:t xml:space="preserve">ield days </w:t>
      </w:r>
    </w:p>
    <w:p w:rsidR="002E3BA5" w:rsidRDefault="002E3BA5" w:rsidP="002E3BA5">
      <w:pPr>
        <w:pStyle w:val="ListParagraph"/>
        <w:numPr>
          <w:ilvl w:val="0"/>
          <w:numId w:val="21"/>
        </w:numPr>
        <w:ind w:left="360"/>
      </w:pPr>
      <w:r>
        <w:t>IP meeting</w:t>
      </w:r>
    </w:p>
    <w:p w:rsidR="002E3BA5" w:rsidRDefault="002E3BA5" w:rsidP="002E3BA5">
      <w:pPr>
        <w:pStyle w:val="ListParagraph"/>
        <w:numPr>
          <w:ilvl w:val="0"/>
          <w:numId w:val="21"/>
        </w:numPr>
        <w:ind w:left="360"/>
      </w:pPr>
      <w:r>
        <w:t>Fl</w:t>
      </w:r>
      <w:r w:rsidR="00575854">
        <w:t>yers, leaflets</w:t>
      </w:r>
      <w:r>
        <w:t>,</w:t>
      </w:r>
      <w:r w:rsidR="00575854">
        <w:t xml:space="preserve"> posters, manuals , </w:t>
      </w:r>
      <w:r>
        <w:t xml:space="preserve">policy briefs   </w:t>
      </w:r>
    </w:p>
    <w:p w:rsidR="00575854" w:rsidRDefault="00575854" w:rsidP="00575854">
      <w:pPr>
        <w:pStyle w:val="ListParagraph"/>
        <w:numPr>
          <w:ilvl w:val="0"/>
          <w:numId w:val="21"/>
        </w:numPr>
        <w:ind w:left="360"/>
      </w:pPr>
      <w:r>
        <w:t>Seminar</w:t>
      </w:r>
      <w:r w:rsidR="002E3BA5">
        <w:t>s, workshops</w:t>
      </w:r>
      <w:r>
        <w:t xml:space="preserve"> </w:t>
      </w:r>
    </w:p>
    <w:p w:rsidR="00575854" w:rsidRDefault="00575854" w:rsidP="00407D68">
      <w:pPr>
        <w:pStyle w:val="ListParagraph"/>
        <w:numPr>
          <w:ilvl w:val="0"/>
          <w:numId w:val="21"/>
        </w:numPr>
        <w:ind w:left="360"/>
      </w:pPr>
      <w:r>
        <w:t>Scientific papers</w:t>
      </w:r>
      <w:r w:rsidR="002E3BA5">
        <w:t>, p</w:t>
      </w:r>
      <w:r>
        <w:t>roceedings</w:t>
      </w:r>
    </w:p>
    <w:p w:rsidR="00575854" w:rsidRDefault="00575854" w:rsidP="00575854">
      <w:pPr>
        <w:pStyle w:val="ListParagraph"/>
        <w:numPr>
          <w:ilvl w:val="0"/>
          <w:numId w:val="21"/>
        </w:numPr>
        <w:ind w:left="360"/>
      </w:pPr>
      <w:r>
        <w:t xml:space="preserve">Radio </w:t>
      </w:r>
    </w:p>
    <w:p w:rsidR="00575854" w:rsidRDefault="002E3BA5" w:rsidP="00575854">
      <w:pPr>
        <w:pStyle w:val="ListParagraph"/>
        <w:numPr>
          <w:ilvl w:val="0"/>
          <w:numId w:val="21"/>
        </w:numPr>
        <w:ind w:left="360"/>
      </w:pPr>
      <w:r>
        <w:t>Video documentation</w:t>
      </w:r>
    </w:p>
    <w:p w:rsidR="00575854" w:rsidRDefault="00575854" w:rsidP="00575854">
      <w:pPr>
        <w:pStyle w:val="ListParagraph"/>
        <w:numPr>
          <w:ilvl w:val="0"/>
          <w:numId w:val="21"/>
        </w:numPr>
        <w:ind w:left="360"/>
      </w:pPr>
      <w:r>
        <w:t xml:space="preserve">Experience sharing </w:t>
      </w:r>
    </w:p>
    <w:p w:rsidR="00575854" w:rsidRDefault="00575854" w:rsidP="00575854">
      <w:pPr>
        <w:pStyle w:val="ListParagraph"/>
        <w:numPr>
          <w:ilvl w:val="0"/>
          <w:numId w:val="21"/>
        </w:numPr>
        <w:ind w:left="360"/>
      </w:pPr>
      <w:r>
        <w:t xml:space="preserve">Blogs, website </w:t>
      </w:r>
      <w:r w:rsidR="002E3BA5">
        <w:t>reports</w:t>
      </w:r>
    </w:p>
    <w:p w:rsidR="00575854" w:rsidRDefault="00575854" w:rsidP="00575854"/>
    <w:p w:rsidR="00575854" w:rsidRDefault="00575854" w:rsidP="00575854"/>
    <w:p w:rsidR="00575854" w:rsidRDefault="00575854" w:rsidP="00575854">
      <w:pPr>
        <w:sectPr w:rsidR="00575854" w:rsidSect="005423CA">
          <w:pgSz w:w="11900" w:h="16840"/>
          <w:pgMar w:top="1440" w:right="1800" w:bottom="1440" w:left="1800" w:header="708" w:footer="708" w:gutter="0"/>
          <w:cols w:space="708"/>
          <w:docGrid w:linePitch="360"/>
        </w:sectPr>
      </w:pPr>
    </w:p>
    <w:p w:rsidR="00575854" w:rsidRDefault="00575854" w:rsidP="00575854">
      <w:r>
        <w:lastRenderedPageBreak/>
        <w:t>Particip</w:t>
      </w:r>
      <w:r w:rsidR="00591E60">
        <w:t>ants in the preparation of the concept n</w:t>
      </w:r>
      <w:r>
        <w:t>ote</w:t>
      </w:r>
    </w:p>
    <w:p w:rsidR="00575854" w:rsidRDefault="00575854" w:rsidP="00575854">
      <w:pPr>
        <w:pStyle w:val="ListParagraph"/>
      </w:pPr>
      <w:r>
        <w:t xml:space="preserve">   </w:t>
      </w:r>
    </w:p>
    <w:tbl>
      <w:tblPr>
        <w:tblStyle w:val="TableGrid"/>
        <w:tblW w:w="0" w:type="auto"/>
        <w:tblLook w:val="04A0" w:firstRow="1" w:lastRow="0" w:firstColumn="1" w:lastColumn="0" w:noHBand="0" w:noVBand="1"/>
      </w:tblPr>
      <w:tblGrid>
        <w:gridCol w:w="461"/>
        <w:gridCol w:w="2334"/>
        <w:gridCol w:w="2449"/>
        <w:gridCol w:w="3538"/>
        <w:gridCol w:w="2013"/>
        <w:gridCol w:w="3155"/>
      </w:tblGrid>
      <w:tr w:rsidR="008220C6" w:rsidTr="008220C6">
        <w:tc>
          <w:tcPr>
            <w:tcW w:w="461" w:type="dxa"/>
          </w:tcPr>
          <w:p w:rsidR="00591E60" w:rsidRPr="00591E60" w:rsidRDefault="00591E60" w:rsidP="00591E60">
            <w:pPr>
              <w:pStyle w:val="ListParagraph"/>
              <w:ind w:left="0"/>
              <w:rPr>
                <w:b/>
              </w:rPr>
            </w:pPr>
            <w:r w:rsidRPr="00591E60">
              <w:rPr>
                <w:b/>
              </w:rPr>
              <w:t>#</w:t>
            </w:r>
          </w:p>
        </w:tc>
        <w:tc>
          <w:tcPr>
            <w:tcW w:w="2334" w:type="dxa"/>
          </w:tcPr>
          <w:p w:rsidR="00591E60" w:rsidRPr="00591E60" w:rsidRDefault="00591E60" w:rsidP="00591E60">
            <w:pPr>
              <w:pStyle w:val="ListParagraph"/>
              <w:ind w:left="0"/>
              <w:rPr>
                <w:b/>
              </w:rPr>
            </w:pPr>
            <w:r w:rsidRPr="00591E60">
              <w:rPr>
                <w:b/>
              </w:rPr>
              <w:t>Name</w:t>
            </w:r>
          </w:p>
        </w:tc>
        <w:tc>
          <w:tcPr>
            <w:tcW w:w="2449" w:type="dxa"/>
          </w:tcPr>
          <w:p w:rsidR="00591E60" w:rsidRPr="00591E60" w:rsidRDefault="00591E60" w:rsidP="00591E60">
            <w:pPr>
              <w:pStyle w:val="ListParagraph"/>
              <w:ind w:left="0"/>
              <w:rPr>
                <w:b/>
              </w:rPr>
            </w:pPr>
            <w:r w:rsidRPr="00591E60">
              <w:rPr>
                <w:b/>
              </w:rPr>
              <w:t>Affiliation</w:t>
            </w:r>
          </w:p>
        </w:tc>
        <w:tc>
          <w:tcPr>
            <w:tcW w:w="3538" w:type="dxa"/>
          </w:tcPr>
          <w:p w:rsidR="00591E60" w:rsidRPr="00591E60" w:rsidRDefault="00591E60" w:rsidP="00591E60">
            <w:pPr>
              <w:pStyle w:val="ListParagraph"/>
              <w:ind w:left="0"/>
              <w:rPr>
                <w:b/>
              </w:rPr>
            </w:pPr>
            <w:r>
              <w:rPr>
                <w:b/>
              </w:rPr>
              <w:t>Expertise</w:t>
            </w:r>
          </w:p>
        </w:tc>
        <w:tc>
          <w:tcPr>
            <w:tcW w:w="2013" w:type="dxa"/>
          </w:tcPr>
          <w:p w:rsidR="00591E60" w:rsidRPr="00591E60" w:rsidRDefault="00591E60" w:rsidP="00591E60">
            <w:pPr>
              <w:pStyle w:val="ListParagraph"/>
              <w:ind w:left="0"/>
              <w:rPr>
                <w:b/>
              </w:rPr>
            </w:pPr>
            <w:r w:rsidRPr="00591E60">
              <w:rPr>
                <w:b/>
              </w:rPr>
              <w:t>Telephone</w:t>
            </w:r>
          </w:p>
        </w:tc>
        <w:tc>
          <w:tcPr>
            <w:tcW w:w="3155" w:type="dxa"/>
          </w:tcPr>
          <w:p w:rsidR="00591E60" w:rsidRPr="00591E60" w:rsidRDefault="00591E60" w:rsidP="00591E60">
            <w:pPr>
              <w:pStyle w:val="ListParagraph"/>
              <w:ind w:left="0"/>
              <w:rPr>
                <w:b/>
              </w:rPr>
            </w:pPr>
            <w:r w:rsidRPr="00591E60">
              <w:rPr>
                <w:b/>
              </w:rPr>
              <w:t>E-mail</w:t>
            </w:r>
          </w:p>
        </w:tc>
      </w:tr>
      <w:tr w:rsidR="008220C6" w:rsidTr="008220C6">
        <w:tc>
          <w:tcPr>
            <w:tcW w:w="461" w:type="dxa"/>
          </w:tcPr>
          <w:p w:rsidR="00591E60" w:rsidRDefault="00591E60" w:rsidP="00591E60">
            <w:pPr>
              <w:pStyle w:val="ListParagraph"/>
              <w:ind w:left="0"/>
            </w:pPr>
            <w:r>
              <w:t>1</w:t>
            </w:r>
          </w:p>
        </w:tc>
        <w:tc>
          <w:tcPr>
            <w:tcW w:w="2334" w:type="dxa"/>
          </w:tcPr>
          <w:p w:rsidR="00591E60" w:rsidRDefault="00591E60" w:rsidP="00591E60">
            <w:pPr>
              <w:pStyle w:val="ListParagraph"/>
              <w:ind w:left="0"/>
            </w:pPr>
            <w:proofErr w:type="spellStart"/>
            <w:r>
              <w:t>Negussie</w:t>
            </w:r>
            <w:proofErr w:type="spellEnd"/>
            <w:r>
              <w:t xml:space="preserve"> Tadesse</w:t>
            </w:r>
          </w:p>
        </w:tc>
        <w:tc>
          <w:tcPr>
            <w:tcW w:w="2449" w:type="dxa"/>
          </w:tcPr>
          <w:p w:rsidR="00591E60" w:rsidRDefault="00591E60" w:rsidP="00591E60">
            <w:pPr>
              <w:pStyle w:val="ListParagraph"/>
              <w:ind w:left="0"/>
            </w:pPr>
            <w:r>
              <w:t>ICARDA</w:t>
            </w:r>
          </w:p>
        </w:tc>
        <w:tc>
          <w:tcPr>
            <w:tcW w:w="3538" w:type="dxa"/>
          </w:tcPr>
          <w:p w:rsidR="00591E60" w:rsidRDefault="00591E60" w:rsidP="00591E60">
            <w:pPr>
              <w:pStyle w:val="ListParagraph"/>
              <w:ind w:left="0"/>
            </w:pPr>
            <w:r>
              <w:t>Legume Breeder</w:t>
            </w:r>
          </w:p>
        </w:tc>
        <w:tc>
          <w:tcPr>
            <w:tcW w:w="2013" w:type="dxa"/>
          </w:tcPr>
          <w:p w:rsidR="00591E60" w:rsidRDefault="008220C6" w:rsidP="00591E60">
            <w:pPr>
              <w:pStyle w:val="ListParagraph"/>
              <w:ind w:left="0"/>
            </w:pPr>
            <w:r>
              <w:t>0911487666</w:t>
            </w:r>
          </w:p>
        </w:tc>
        <w:tc>
          <w:tcPr>
            <w:tcW w:w="3155" w:type="dxa"/>
          </w:tcPr>
          <w:p w:rsidR="00591E60" w:rsidRDefault="008220C6" w:rsidP="00591E60">
            <w:pPr>
              <w:pStyle w:val="ListParagraph"/>
              <w:ind w:left="0"/>
            </w:pPr>
            <w:r>
              <w:t>N.T.Gebegehu@cgiar.org</w:t>
            </w:r>
          </w:p>
        </w:tc>
      </w:tr>
      <w:tr w:rsidR="008220C6" w:rsidTr="008220C6">
        <w:tc>
          <w:tcPr>
            <w:tcW w:w="461" w:type="dxa"/>
          </w:tcPr>
          <w:p w:rsidR="00591E60" w:rsidRDefault="00591E60" w:rsidP="00591E60">
            <w:pPr>
              <w:pStyle w:val="ListParagraph"/>
              <w:ind w:left="0"/>
            </w:pPr>
            <w:r>
              <w:t>2</w:t>
            </w:r>
          </w:p>
        </w:tc>
        <w:tc>
          <w:tcPr>
            <w:tcW w:w="2334" w:type="dxa"/>
          </w:tcPr>
          <w:p w:rsidR="00591E60" w:rsidRDefault="00591E60" w:rsidP="00591E60">
            <w:pPr>
              <w:pStyle w:val="ListParagraph"/>
              <w:ind w:left="0"/>
            </w:pPr>
            <w:r>
              <w:t>Jane Wamatu</w:t>
            </w:r>
          </w:p>
        </w:tc>
        <w:tc>
          <w:tcPr>
            <w:tcW w:w="2449" w:type="dxa"/>
          </w:tcPr>
          <w:p w:rsidR="00591E60" w:rsidRDefault="00591E60" w:rsidP="00591E60">
            <w:pPr>
              <w:pStyle w:val="ListParagraph"/>
              <w:ind w:left="0"/>
            </w:pPr>
            <w:r>
              <w:t>ICARDA</w:t>
            </w:r>
          </w:p>
        </w:tc>
        <w:tc>
          <w:tcPr>
            <w:tcW w:w="3538" w:type="dxa"/>
          </w:tcPr>
          <w:p w:rsidR="00591E60" w:rsidRDefault="00591E60" w:rsidP="00591E60">
            <w:pPr>
              <w:pStyle w:val="ListParagraph"/>
              <w:ind w:left="0"/>
            </w:pPr>
            <w:r>
              <w:t>Small Ruminant Nutritionist</w:t>
            </w:r>
          </w:p>
        </w:tc>
        <w:tc>
          <w:tcPr>
            <w:tcW w:w="2013" w:type="dxa"/>
          </w:tcPr>
          <w:p w:rsidR="00591E60" w:rsidRDefault="008220C6" w:rsidP="00591E60">
            <w:pPr>
              <w:pStyle w:val="ListParagraph"/>
              <w:ind w:left="0"/>
            </w:pPr>
            <w:r>
              <w:t>0116172289</w:t>
            </w:r>
          </w:p>
        </w:tc>
        <w:tc>
          <w:tcPr>
            <w:tcW w:w="3155" w:type="dxa"/>
          </w:tcPr>
          <w:p w:rsidR="00591E60" w:rsidRDefault="008220C6" w:rsidP="00591E60">
            <w:pPr>
              <w:pStyle w:val="ListParagraph"/>
              <w:ind w:left="0"/>
            </w:pPr>
            <w:r>
              <w:t>j.wamatu@cgiar.org</w:t>
            </w:r>
          </w:p>
        </w:tc>
      </w:tr>
      <w:tr w:rsidR="00281D64" w:rsidTr="008220C6">
        <w:tc>
          <w:tcPr>
            <w:tcW w:w="461" w:type="dxa"/>
          </w:tcPr>
          <w:p w:rsidR="00591E60" w:rsidRDefault="00591E60" w:rsidP="00591E60">
            <w:pPr>
              <w:pStyle w:val="ListParagraph"/>
              <w:ind w:left="0"/>
            </w:pPr>
            <w:r>
              <w:t>3</w:t>
            </w:r>
          </w:p>
        </w:tc>
        <w:tc>
          <w:tcPr>
            <w:tcW w:w="2334" w:type="dxa"/>
          </w:tcPr>
          <w:p w:rsidR="00591E60" w:rsidRDefault="008220C6" w:rsidP="00591E60">
            <w:pPr>
              <w:pStyle w:val="ListParagraph"/>
              <w:ind w:left="0"/>
            </w:pPr>
            <w:proofErr w:type="spellStart"/>
            <w:r>
              <w:t>Temesgen</w:t>
            </w:r>
            <w:proofErr w:type="spellEnd"/>
            <w:r>
              <w:t xml:space="preserve"> </w:t>
            </w:r>
            <w:proofErr w:type="spellStart"/>
            <w:r>
              <w:t>Alene</w:t>
            </w:r>
            <w:proofErr w:type="spellEnd"/>
          </w:p>
        </w:tc>
        <w:tc>
          <w:tcPr>
            <w:tcW w:w="2449" w:type="dxa"/>
          </w:tcPr>
          <w:p w:rsidR="00591E60" w:rsidRDefault="008220C6" w:rsidP="00591E60">
            <w:pPr>
              <w:pStyle w:val="ListParagraph"/>
              <w:ind w:left="0"/>
            </w:pPr>
            <w:proofErr w:type="spellStart"/>
            <w:r>
              <w:t>AfricaRISING</w:t>
            </w:r>
            <w:proofErr w:type="spellEnd"/>
          </w:p>
        </w:tc>
        <w:tc>
          <w:tcPr>
            <w:tcW w:w="3538" w:type="dxa"/>
          </w:tcPr>
          <w:p w:rsidR="00591E60" w:rsidRDefault="008220C6" w:rsidP="008220C6">
            <w:pPr>
              <w:pStyle w:val="ListParagraph"/>
              <w:ind w:left="0"/>
            </w:pPr>
            <w:proofErr w:type="spellStart"/>
            <w:r>
              <w:t>AfricaRISING</w:t>
            </w:r>
            <w:proofErr w:type="spellEnd"/>
            <w:r>
              <w:t xml:space="preserve"> Coordinator/</w:t>
            </w:r>
            <w:r w:rsidR="00591E60">
              <w:t xml:space="preserve">Plant </w:t>
            </w:r>
            <w:r>
              <w:t>Breeder</w:t>
            </w:r>
          </w:p>
        </w:tc>
        <w:tc>
          <w:tcPr>
            <w:tcW w:w="2013" w:type="dxa"/>
          </w:tcPr>
          <w:p w:rsidR="00591E60" w:rsidRDefault="008220C6" w:rsidP="00591E60">
            <w:pPr>
              <w:pStyle w:val="ListParagraph"/>
              <w:ind w:left="0"/>
            </w:pPr>
            <w:r>
              <w:t>0920512116</w:t>
            </w:r>
          </w:p>
        </w:tc>
        <w:tc>
          <w:tcPr>
            <w:tcW w:w="3155" w:type="dxa"/>
          </w:tcPr>
          <w:p w:rsidR="00591E60" w:rsidRDefault="008220C6" w:rsidP="00591E60">
            <w:pPr>
              <w:pStyle w:val="ListParagraph"/>
              <w:ind w:left="0"/>
            </w:pPr>
            <w:r>
              <w:t>t.alemu@cgiar.org</w:t>
            </w:r>
          </w:p>
        </w:tc>
      </w:tr>
      <w:tr w:rsidR="008220C6" w:rsidTr="008220C6">
        <w:tc>
          <w:tcPr>
            <w:tcW w:w="461" w:type="dxa"/>
          </w:tcPr>
          <w:p w:rsidR="00591E60" w:rsidRDefault="00591E60" w:rsidP="00591E60">
            <w:pPr>
              <w:pStyle w:val="ListParagraph"/>
              <w:ind w:left="0"/>
            </w:pPr>
            <w:r>
              <w:t>4</w:t>
            </w:r>
          </w:p>
        </w:tc>
        <w:tc>
          <w:tcPr>
            <w:tcW w:w="2334" w:type="dxa"/>
          </w:tcPr>
          <w:p w:rsidR="00591E60" w:rsidRDefault="00591E60" w:rsidP="00591E60">
            <w:pPr>
              <w:pStyle w:val="ListParagraph"/>
              <w:ind w:left="0"/>
            </w:pPr>
            <w:proofErr w:type="spellStart"/>
            <w:r>
              <w:t>Beyene</w:t>
            </w:r>
            <w:proofErr w:type="spellEnd"/>
            <w:r>
              <w:t xml:space="preserve"> </w:t>
            </w:r>
            <w:proofErr w:type="spellStart"/>
            <w:r>
              <w:t>Bitew</w:t>
            </w:r>
            <w:proofErr w:type="spellEnd"/>
          </w:p>
        </w:tc>
        <w:tc>
          <w:tcPr>
            <w:tcW w:w="2449" w:type="dxa"/>
          </w:tcPr>
          <w:p w:rsidR="00591E60" w:rsidRDefault="00591E60" w:rsidP="00591E60">
            <w:pPr>
              <w:pStyle w:val="ListParagraph"/>
              <w:ind w:left="0"/>
            </w:pPr>
            <w:proofErr w:type="spellStart"/>
            <w:r>
              <w:t>Debre</w:t>
            </w:r>
            <w:proofErr w:type="spellEnd"/>
            <w:r>
              <w:t xml:space="preserve"> </w:t>
            </w:r>
            <w:proofErr w:type="spellStart"/>
            <w:r>
              <w:t>Birhan</w:t>
            </w:r>
            <w:proofErr w:type="spellEnd"/>
          </w:p>
        </w:tc>
        <w:tc>
          <w:tcPr>
            <w:tcW w:w="3538" w:type="dxa"/>
          </w:tcPr>
          <w:p w:rsidR="00591E60" w:rsidRDefault="00591E60" w:rsidP="00591E60">
            <w:pPr>
              <w:pStyle w:val="ListParagraph"/>
              <w:ind w:left="0"/>
            </w:pPr>
            <w:proofErr w:type="spellStart"/>
            <w:r>
              <w:t>Center</w:t>
            </w:r>
            <w:proofErr w:type="spellEnd"/>
            <w:r>
              <w:t xml:space="preserve"> director/Plant Pathologist</w:t>
            </w:r>
          </w:p>
        </w:tc>
        <w:tc>
          <w:tcPr>
            <w:tcW w:w="2013" w:type="dxa"/>
          </w:tcPr>
          <w:p w:rsidR="00591E60" w:rsidRDefault="008220C6" w:rsidP="00591E60">
            <w:pPr>
              <w:pStyle w:val="ListParagraph"/>
              <w:ind w:left="0"/>
            </w:pPr>
            <w:r>
              <w:t>0911338789</w:t>
            </w:r>
          </w:p>
        </w:tc>
        <w:tc>
          <w:tcPr>
            <w:tcW w:w="3155" w:type="dxa"/>
          </w:tcPr>
          <w:p w:rsidR="00591E60" w:rsidRDefault="008220C6" w:rsidP="00591E60">
            <w:pPr>
              <w:pStyle w:val="ListParagraph"/>
              <w:ind w:left="0"/>
            </w:pPr>
            <w:r>
              <w:t>beyenebitew@yahoo.com</w:t>
            </w:r>
          </w:p>
        </w:tc>
      </w:tr>
      <w:tr w:rsidR="008220C6" w:rsidTr="008220C6">
        <w:tc>
          <w:tcPr>
            <w:tcW w:w="461" w:type="dxa"/>
          </w:tcPr>
          <w:p w:rsidR="00591E60" w:rsidRDefault="00591E60" w:rsidP="00591E60">
            <w:pPr>
              <w:pStyle w:val="ListParagraph"/>
              <w:ind w:left="0"/>
            </w:pPr>
            <w:r>
              <w:t>5</w:t>
            </w:r>
          </w:p>
        </w:tc>
        <w:tc>
          <w:tcPr>
            <w:tcW w:w="2334" w:type="dxa"/>
          </w:tcPr>
          <w:p w:rsidR="00591E60" w:rsidRDefault="00591E60" w:rsidP="00591E60">
            <w:pPr>
              <w:pStyle w:val="ListParagraph"/>
              <w:ind w:left="0"/>
            </w:pPr>
            <w:proofErr w:type="spellStart"/>
            <w:r>
              <w:t>Birut</w:t>
            </w:r>
            <w:proofErr w:type="spellEnd"/>
            <w:r>
              <w:t xml:space="preserve"> </w:t>
            </w:r>
            <w:proofErr w:type="spellStart"/>
            <w:r>
              <w:t>Alemu</w:t>
            </w:r>
            <w:proofErr w:type="spellEnd"/>
          </w:p>
        </w:tc>
        <w:tc>
          <w:tcPr>
            <w:tcW w:w="2449" w:type="dxa"/>
          </w:tcPr>
          <w:p w:rsidR="00591E60" w:rsidRDefault="00591E60" w:rsidP="00591E60">
            <w:pPr>
              <w:pStyle w:val="ListParagraph"/>
              <w:ind w:left="0"/>
            </w:pPr>
            <w:r>
              <w:t>ILRI</w:t>
            </w:r>
          </w:p>
        </w:tc>
        <w:tc>
          <w:tcPr>
            <w:tcW w:w="3538" w:type="dxa"/>
          </w:tcPr>
          <w:p w:rsidR="00591E60" w:rsidRDefault="00591E60" w:rsidP="00591E60">
            <w:pPr>
              <w:pStyle w:val="ListParagraph"/>
              <w:ind w:left="0"/>
            </w:pPr>
            <w:r>
              <w:t>Veterinary Medicine</w:t>
            </w:r>
          </w:p>
        </w:tc>
        <w:tc>
          <w:tcPr>
            <w:tcW w:w="2013" w:type="dxa"/>
          </w:tcPr>
          <w:p w:rsidR="00591E60" w:rsidRDefault="008220C6" w:rsidP="00591E60">
            <w:pPr>
              <w:pStyle w:val="ListParagraph"/>
              <w:ind w:left="0"/>
            </w:pPr>
            <w:r>
              <w:t>0944121768</w:t>
            </w:r>
          </w:p>
        </w:tc>
        <w:tc>
          <w:tcPr>
            <w:tcW w:w="3155" w:type="dxa"/>
          </w:tcPr>
          <w:p w:rsidR="00591E60" w:rsidRDefault="008220C6" w:rsidP="00591E60">
            <w:pPr>
              <w:pStyle w:val="ListParagraph"/>
              <w:ind w:left="0"/>
            </w:pPr>
            <w:r>
              <w:t>b.a.gemeda@cgiar.org</w:t>
            </w:r>
          </w:p>
        </w:tc>
      </w:tr>
      <w:tr w:rsidR="008220C6" w:rsidTr="008220C6">
        <w:tc>
          <w:tcPr>
            <w:tcW w:w="461" w:type="dxa"/>
          </w:tcPr>
          <w:p w:rsidR="00591E60" w:rsidRDefault="00591E60" w:rsidP="00591E60">
            <w:pPr>
              <w:pStyle w:val="ListParagraph"/>
              <w:ind w:left="0"/>
            </w:pPr>
            <w:r>
              <w:t>6</w:t>
            </w:r>
          </w:p>
        </w:tc>
        <w:tc>
          <w:tcPr>
            <w:tcW w:w="2334" w:type="dxa"/>
          </w:tcPr>
          <w:p w:rsidR="00591E60" w:rsidRDefault="00591E60" w:rsidP="00591E60">
            <w:pPr>
              <w:pStyle w:val="ListParagraph"/>
              <w:ind w:left="0"/>
            </w:pPr>
            <w:r>
              <w:t xml:space="preserve">Ahmed </w:t>
            </w:r>
            <w:proofErr w:type="spellStart"/>
            <w:r>
              <w:t>Aliye</w:t>
            </w:r>
            <w:proofErr w:type="spellEnd"/>
          </w:p>
        </w:tc>
        <w:tc>
          <w:tcPr>
            <w:tcW w:w="2449" w:type="dxa"/>
          </w:tcPr>
          <w:p w:rsidR="00591E60" w:rsidRDefault="00591E60" w:rsidP="00591E60">
            <w:pPr>
              <w:pStyle w:val="ListParagraph"/>
              <w:ind w:left="0"/>
            </w:pPr>
            <w:r>
              <w:t>MW University</w:t>
            </w:r>
          </w:p>
        </w:tc>
        <w:tc>
          <w:tcPr>
            <w:tcW w:w="3538" w:type="dxa"/>
          </w:tcPr>
          <w:p w:rsidR="00591E60" w:rsidRDefault="00591E60" w:rsidP="00591E60">
            <w:pPr>
              <w:pStyle w:val="ListParagraph"/>
              <w:ind w:left="0"/>
            </w:pPr>
            <w:r>
              <w:t>Lecturer/Rural Development &amp; Agricultural Extension</w:t>
            </w:r>
          </w:p>
        </w:tc>
        <w:tc>
          <w:tcPr>
            <w:tcW w:w="2013" w:type="dxa"/>
          </w:tcPr>
          <w:p w:rsidR="00591E60" w:rsidRDefault="008220C6" w:rsidP="00591E60">
            <w:pPr>
              <w:pStyle w:val="ListParagraph"/>
              <w:ind w:left="0"/>
            </w:pPr>
            <w:r>
              <w:t>0911075338</w:t>
            </w:r>
          </w:p>
        </w:tc>
        <w:tc>
          <w:tcPr>
            <w:tcW w:w="3155" w:type="dxa"/>
          </w:tcPr>
          <w:p w:rsidR="00591E60" w:rsidRDefault="008220C6" w:rsidP="00591E60">
            <w:pPr>
              <w:pStyle w:val="ListParagraph"/>
              <w:ind w:left="0"/>
            </w:pPr>
            <w:r>
              <w:t>ahmedsarc@yahoo.com</w:t>
            </w:r>
          </w:p>
        </w:tc>
      </w:tr>
      <w:tr w:rsidR="008220C6" w:rsidTr="008220C6">
        <w:tc>
          <w:tcPr>
            <w:tcW w:w="461" w:type="dxa"/>
          </w:tcPr>
          <w:p w:rsidR="00591E60" w:rsidRDefault="00591E60" w:rsidP="00591E60">
            <w:pPr>
              <w:pStyle w:val="ListParagraph"/>
              <w:ind w:left="0"/>
            </w:pPr>
            <w:r>
              <w:t>7</w:t>
            </w:r>
          </w:p>
        </w:tc>
        <w:tc>
          <w:tcPr>
            <w:tcW w:w="2334" w:type="dxa"/>
          </w:tcPr>
          <w:p w:rsidR="00591E60" w:rsidRDefault="00591E60" w:rsidP="00591E60">
            <w:pPr>
              <w:pStyle w:val="ListParagraph"/>
              <w:ind w:left="0"/>
            </w:pPr>
            <w:proofErr w:type="spellStart"/>
            <w:r>
              <w:t>Yetsedaw</w:t>
            </w:r>
            <w:proofErr w:type="spellEnd"/>
            <w:r>
              <w:t xml:space="preserve"> </w:t>
            </w:r>
            <w:proofErr w:type="spellStart"/>
            <w:r>
              <w:t>Aynewa</w:t>
            </w:r>
            <w:proofErr w:type="spellEnd"/>
          </w:p>
        </w:tc>
        <w:tc>
          <w:tcPr>
            <w:tcW w:w="2449" w:type="dxa"/>
          </w:tcPr>
          <w:p w:rsidR="00591E60" w:rsidRDefault="00591E60" w:rsidP="00591E60">
            <w:pPr>
              <w:pStyle w:val="ListParagraph"/>
              <w:ind w:left="0"/>
            </w:pPr>
            <w:r>
              <w:t>ICARDA</w:t>
            </w:r>
          </w:p>
        </w:tc>
        <w:tc>
          <w:tcPr>
            <w:tcW w:w="3538" w:type="dxa"/>
          </w:tcPr>
          <w:p w:rsidR="00591E60" w:rsidRDefault="00591E60" w:rsidP="00591E60">
            <w:pPr>
              <w:pStyle w:val="ListParagraph"/>
              <w:ind w:left="0"/>
            </w:pPr>
            <w:r>
              <w:t>Plant Breeder</w:t>
            </w:r>
          </w:p>
        </w:tc>
        <w:tc>
          <w:tcPr>
            <w:tcW w:w="2013" w:type="dxa"/>
          </w:tcPr>
          <w:p w:rsidR="00591E60" w:rsidRDefault="008220C6" w:rsidP="00591E60">
            <w:pPr>
              <w:pStyle w:val="ListParagraph"/>
              <w:ind w:left="0"/>
            </w:pPr>
            <w:r>
              <w:t>0918710628</w:t>
            </w:r>
          </w:p>
        </w:tc>
        <w:tc>
          <w:tcPr>
            <w:tcW w:w="3155" w:type="dxa"/>
          </w:tcPr>
          <w:p w:rsidR="00591E60" w:rsidRDefault="008220C6" w:rsidP="00591E60">
            <w:pPr>
              <w:pStyle w:val="ListParagraph"/>
              <w:ind w:left="0"/>
            </w:pPr>
            <w:r>
              <w:t>ayenyets</w:t>
            </w:r>
            <w:r w:rsidR="00281D64">
              <w:t>e@gmail.com</w:t>
            </w:r>
          </w:p>
        </w:tc>
      </w:tr>
      <w:tr w:rsidR="008220C6" w:rsidTr="008220C6">
        <w:tc>
          <w:tcPr>
            <w:tcW w:w="461" w:type="dxa"/>
          </w:tcPr>
          <w:p w:rsidR="00591E60" w:rsidRDefault="00591E60" w:rsidP="00591E60">
            <w:pPr>
              <w:pStyle w:val="ListParagraph"/>
              <w:ind w:left="0"/>
            </w:pPr>
            <w:r>
              <w:t>8</w:t>
            </w:r>
          </w:p>
        </w:tc>
        <w:tc>
          <w:tcPr>
            <w:tcW w:w="2334" w:type="dxa"/>
          </w:tcPr>
          <w:p w:rsidR="00591E60" w:rsidRDefault="00591E60" w:rsidP="00591E60">
            <w:pPr>
              <w:pStyle w:val="ListParagraph"/>
              <w:ind w:left="0"/>
            </w:pPr>
            <w:proofErr w:type="spellStart"/>
            <w:r>
              <w:t>Shewangizaw</w:t>
            </w:r>
            <w:proofErr w:type="spellEnd"/>
            <w:r>
              <w:t xml:space="preserve"> H/Michael</w:t>
            </w:r>
          </w:p>
        </w:tc>
        <w:tc>
          <w:tcPr>
            <w:tcW w:w="2449" w:type="dxa"/>
          </w:tcPr>
          <w:p w:rsidR="00591E60" w:rsidRDefault="00591E60" w:rsidP="00591E60">
            <w:pPr>
              <w:pStyle w:val="ListParagraph"/>
              <w:ind w:left="0"/>
            </w:pPr>
            <w:r>
              <w:t>Bureau of Agriculture</w:t>
            </w:r>
          </w:p>
        </w:tc>
        <w:tc>
          <w:tcPr>
            <w:tcW w:w="3538" w:type="dxa"/>
          </w:tcPr>
          <w:p w:rsidR="00591E60" w:rsidRDefault="00591E60" w:rsidP="00591E60">
            <w:pPr>
              <w:pStyle w:val="ListParagraph"/>
              <w:ind w:left="0"/>
            </w:pPr>
            <w:r>
              <w:t xml:space="preserve">Head of </w:t>
            </w:r>
            <w:proofErr w:type="spellStart"/>
            <w:r>
              <w:t>Woreda</w:t>
            </w:r>
            <w:proofErr w:type="spellEnd"/>
          </w:p>
        </w:tc>
        <w:tc>
          <w:tcPr>
            <w:tcW w:w="2013" w:type="dxa"/>
          </w:tcPr>
          <w:p w:rsidR="00591E60" w:rsidRDefault="008220C6" w:rsidP="00591E60">
            <w:pPr>
              <w:pStyle w:val="ListParagraph"/>
              <w:ind w:left="0"/>
            </w:pPr>
            <w:r>
              <w:t>0925505261</w:t>
            </w:r>
          </w:p>
        </w:tc>
        <w:tc>
          <w:tcPr>
            <w:tcW w:w="3155" w:type="dxa"/>
          </w:tcPr>
          <w:p w:rsidR="00591E60" w:rsidRDefault="0044714A" w:rsidP="00591E60">
            <w:pPr>
              <w:pStyle w:val="ListParagraph"/>
              <w:ind w:left="0"/>
            </w:pPr>
            <w:r>
              <w:t>shewa1216@gmail.com</w:t>
            </w:r>
          </w:p>
        </w:tc>
      </w:tr>
      <w:tr w:rsidR="008220C6" w:rsidTr="008220C6">
        <w:tc>
          <w:tcPr>
            <w:tcW w:w="461" w:type="dxa"/>
          </w:tcPr>
          <w:p w:rsidR="00591E60" w:rsidRDefault="00591E60" w:rsidP="00591E60">
            <w:pPr>
              <w:pStyle w:val="ListParagraph"/>
              <w:ind w:left="0"/>
            </w:pPr>
            <w:r>
              <w:t>9</w:t>
            </w:r>
          </w:p>
        </w:tc>
        <w:tc>
          <w:tcPr>
            <w:tcW w:w="2334" w:type="dxa"/>
          </w:tcPr>
          <w:p w:rsidR="00591E60" w:rsidRDefault="00591E60" w:rsidP="00591E60">
            <w:pPr>
              <w:pStyle w:val="ListParagraph"/>
              <w:ind w:left="0"/>
            </w:pPr>
            <w:proofErr w:type="spellStart"/>
            <w:r>
              <w:t>Abiro</w:t>
            </w:r>
            <w:proofErr w:type="spellEnd"/>
            <w:r>
              <w:t xml:space="preserve"> </w:t>
            </w:r>
            <w:proofErr w:type="spellStart"/>
            <w:r>
              <w:t>Tigabie</w:t>
            </w:r>
            <w:proofErr w:type="spellEnd"/>
          </w:p>
        </w:tc>
        <w:tc>
          <w:tcPr>
            <w:tcW w:w="2449" w:type="dxa"/>
          </w:tcPr>
          <w:p w:rsidR="00591E60" w:rsidRDefault="00591E60" w:rsidP="00591E60">
            <w:pPr>
              <w:pStyle w:val="ListParagraph"/>
              <w:ind w:left="0"/>
            </w:pPr>
            <w:proofErr w:type="spellStart"/>
            <w:r>
              <w:t>Debre</w:t>
            </w:r>
            <w:proofErr w:type="spellEnd"/>
            <w:r>
              <w:t xml:space="preserve"> </w:t>
            </w:r>
            <w:proofErr w:type="spellStart"/>
            <w:r>
              <w:t>Birhan</w:t>
            </w:r>
            <w:proofErr w:type="spellEnd"/>
          </w:p>
        </w:tc>
        <w:tc>
          <w:tcPr>
            <w:tcW w:w="3538" w:type="dxa"/>
          </w:tcPr>
          <w:p w:rsidR="00591E60" w:rsidRDefault="00591E60" w:rsidP="00591E60">
            <w:pPr>
              <w:pStyle w:val="ListParagraph"/>
              <w:ind w:left="0"/>
            </w:pPr>
            <w:r>
              <w:t>Socio-economist</w:t>
            </w:r>
          </w:p>
        </w:tc>
        <w:tc>
          <w:tcPr>
            <w:tcW w:w="2013" w:type="dxa"/>
          </w:tcPr>
          <w:p w:rsidR="00591E60" w:rsidRDefault="008220C6" w:rsidP="008220C6">
            <w:pPr>
              <w:pStyle w:val="ListParagraph"/>
              <w:ind w:left="0"/>
            </w:pPr>
            <w:r>
              <w:t>00931522241</w:t>
            </w:r>
          </w:p>
        </w:tc>
        <w:tc>
          <w:tcPr>
            <w:tcW w:w="3155" w:type="dxa"/>
          </w:tcPr>
          <w:p w:rsidR="00591E60" w:rsidRDefault="00281D64" w:rsidP="00591E60">
            <w:pPr>
              <w:pStyle w:val="ListParagraph"/>
              <w:ind w:left="0"/>
            </w:pPr>
            <w:r>
              <w:t>abirot@yahoo.com</w:t>
            </w:r>
          </w:p>
        </w:tc>
      </w:tr>
      <w:tr w:rsidR="008220C6" w:rsidTr="008220C6">
        <w:tc>
          <w:tcPr>
            <w:tcW w:w="461" w:type="dxa"/>
          </w:tcPr>
          <w:p w:rsidR="00591E60" w:rsidRDefault="00591E60" w:rsidP="00591E60">
            <w:pPr>
              <w:pStyle w:val="ListParagraph"/>
              <w:ind w:left="0"/>
            </w:pPr>
            <w:r>
              <w:t>10</w:t>
            </w:r>
          </w:p>
        </w:tc>
        <w:tc>
          <w:tcPr>
            <w:tcW w:w="2334" w:type="dxa"/>
          </w:tcPr>
          <w:p w:rsidR="00591E60" w:rsidRDefault="00591E60" w:rsidP="00591E60">
            <w:pPr>
              <w:pStyle w:val="ListParagraph"/>
              <w:ind w:left="0"/>
            </w:pPr>
            <w:proofErr w:type="spellStart"/>
            <w:r>
              <w:t>Teklay</w:t>
            </w:r>
            <w:proofErr w:type="spellEnd"/>
            <w:r>
              <w:t xml:space="preserve"> Abeba</w:t>
            </w:r>
          </w:p>
        </w:tc>
        <w:tc>
          <w:tcPr>
            <w:tcW w:w="2449" w:type="dxa"/>
          </w:tcPr>
          <w:p w:rsidR="00591E60" w:rsidRDefault="00591E60" w:rsidP="00591E60">
            <w:pPr>
              <w:pStyle w:val="ListParagraph"/>
              <w:ind w:left="0"/>
            </w:pPr>
            <w:proofErr w:type="spellStart"/>
            <w:r>
              <w:t>Alamata</w:t>
            </w:r>
            <w:proofErr w:type="spellEnd"/>
            <w:r>
              <w:t xml:space="preserve"> ARC</w:t>
            </w:r>
          </w:p>
        </w:tc>
        <w:tc>
          <w:tcPr>
            <w:tcW w:w="3538" w:type="dxa"/>
          </w:tcPr>
          <w:p w:rsidR="00591E60" w:rsidRDefault="00591E60" w:rsidP="00591E60">
            <w:pPr>
              <w:pStyle w:val="ListParagraph"/>
              <w:ind w:left="0"/>
            </w:pPr>
            <w:proofErr w:type="spellStart"/>
            <w:r>
              <w:t>Center</w:t>
            </w:r>
            <w:proofErr w:type="spellEnd"/>
            <w:r>
              <w:t xml:space="preserve"> Director/Plant Pathologist</w:t>
            </w:r>
          </w:p>
        </w:tc>
        <w:tc>
          <w:tcPr>
            <w:tcW w:w="2013" w:type="dxa"/>
          </w:tcPr>
          <w:p w:rsidR="00591E60" w:rsidRDefault="008220C6" w:rsidP="00591E60">
            <w:pPr>
              <w:pStyle w:val="ListParagraph"/>
              <w:ind w:left="0"/>
            </w:pPr>
            <w:r>
              <w:t>0913826892</w:t>
            </w:r>
          </w:p>
        </w:tc>
        <w:tc>
          <w:tcPr>
            <w:tcW w:w="3155" w:type="dxa"/>
          </w:tcPr>
          <w:p w:rsidR="00591E60" w:rsidRDefault="00281D64" w:rsidP="00591E60">
            <w:pPr>
              <w:pStyle w:val="ListParagraph"/>
              <w:ind w:left="0"/>
            </w:pPr>
            <w:r>
              <w:t>teklayabebe6@gmail.com</w:t>
            </w:r>
          </w:p>
        </w:tc>
      </w:tr>
      <w:tr w:rsidR="008220C6" w:rsidTr="008220C6">
        <w:tc>
          <w:tcPr>
            <w:tcW w:w="461" w:type="dxa"/>
          </w:tcPr>
          <w:p w:rsidR="00591E60" w:rsidRDefault="00591E60" w:rsidP="00591E60">
            <w:pPr>
              <w:pStyle w:val="ListParagraph"/>
              <w:ind w:left="0"/>
            </w:pPr>
            <w:r>
              <w:t>11</w:t>
            </w:r>
          </w:p>
        </w:tc>
        <w:tc>
          <w:tcPr>
            <w:tcW w:w="2334" w:type="dxa"/>
          </w:tcPr>
          <w:p w:rsidR="00591E60" w:rsidRDefault="00591E60" w:rsidP="00281D64">
            <w:pPr>
              <w:pStyle w:val="ListParagraph"/>
              <w:ind w:left="0"/>
            </w:pPr>
            <w:r>
              <w:t>Asheb</w:t>
            </w:r>
            <w:r w:rsidR="00281D64">
              <w:t>e</w:t>
            </w:r>
            <w:r>
              <w:t>r Kifle</w:t>
            </w:r>
          </w:p>
        </w:tc>
        <w:tc>
          <w:tcPr>
            <w:tcW w:w="2449" w:type="dxa"/>
          </w:tcPr>
          <w:p w:rsidR="00591E60" w:rsidRDefault="00591E60" w:rsidP="00591E60">
            <w:pPr>
              <w:pStyle w:val="ListParagraph"/>
              <w:ind w:left="0"/>
            </w:pPr>
            <w:r>
              <w:t>CIP</w:t>
            </w:r>
          </w:p>
        </w:tc>
        <w:tc>
          <w:tcPr>
            <w:tcW w:w="3538" w:type="dxa"/>
          </w:tcPr>
          <w:p w:rsidR="00591E60" w:rsidRDefault="00591E60" w:rsidP="00591E60">
            <w:pPr>
              <w:pStyle w:val="ListParagraph"/>
              <w:ind w:left="0"/>
            </w:pPr>
            <w:r>
              <w:t>Agronomist</w:t>
            </w:r>
          </w:p>
        </w:tc>
        <w:tc>
          <w:tcPr>
            <w:tcW w:w="2013" w:type="dxa"/>
          </w:tcPr>
          <w:p w:rsidR="00591E60" w:rsidRDefault="008220C6" w:rsidP="00591E60">
            <w:pPr>
              <w:pStyle w:val="ListParagraph"/>
              <w:ind w:left="0"/>
            </w:pPr>
            <w:r>
              <w:t>0938049914</w:t>
            </w:r>
          </w:p>
        </w:tc>
        <w:tc>
          <w:tcPr>
            <w:tcW w:w="3155" w:type="dxa"/>
          </w:tcPr>
          <w:p w:rsidR="00591E60" w:rsidRDefault="00281D64" w:rsidP="00591E60">
            <w:pPr>
              <w:pStyle w:val="ListParagraph"/>
              <w:ind w:left="0"/>
            </w:pPr>
            <w:r>
              <w:t>ashuwerer_3@yahoo.com</w:t>
            </w:r>
          </w:p>
        </w:tc>
      </w:tr>
    </w:tbl>
    <w:p w:rsidR="00575854" w:rsidRDefault="00575854" w:rsidP="00591E60">
      <w:pPr>
        <w:pStyle w:val="ListParagraph"/>
        <w:ind w:left="0"/>
      </w:pPr>
    </w:p>
    <w:p w:rsidR="00575854" w:rsidRDefault="00575854" w:rsidP="00575854">
      <w:pPr>
        <w:pStyle w:val="ListParagraph"/>
      </w:pPr>
    </w:p>
    <w:p w:rsidR="00575854" w:rsidRDefault="008220C6" w:rsidP="008220C6">
      <w:pPr>
        <w:pStyle w:val="ListParagraph"/>
        <w:ind w:left="0"/>
      </w:pPr>
      <w:r>
        <w:t>Contributors in Absentia</w:t>
      </w:r>
    </w:p>
    <w:tbl>
      <w:tblPr>
        <w:tblStyle w:val="TableGrid"/>
        <w:tblW w:w="0" w:type="auto"/>
        <w:tblLook w:val="04A0" w:firstRow="1" w:lastRow="0" w:firstColumn="1" w:lastColumn="0" w:noHBand="0" w:noVBand="1"/>
      </w:tblPr>
      <w:tblGrid>
        <w:gridCol w:w="461"/>
        <w:gridCol w:w="2334"/>
        <w:gridCol w:w="2449"/>
        <w:gridCol w:w="3538"/>
        <w:gridCol w:w="2013"/>
        <w:gridCol w:w="3155"/>
      </w:tblGrid>
      <w:tr w:rsidR="008220C6" w:rsidTr="009F26BA">
        <w:tc>
          <w:tcPr>
            <w:tcW w:w="461" w:type="dxa"/>
          </w:tcPr>
          <w:p w:rsidR="008220C6" w:rsidRPr="00591E60" w:rsidRDefault="008220C6" w:rsidP="009F26BA">
            <w:pPr>
              <w:pStyle w:val="ListParagraph"/>
              <w:ind w:left="0"/>
              <w:rPr>
                <w:b/>
              </w:rPr>
            </w:pPr>
            <w:r w:rsidRPr="00591E60">
              <w:rPr>
                <w:b/>
              </w:rPr>
              <w:t>#</w:t>
            </w:r>
          </w:p>
        </w:tc>
        <w:tc>
          <w:tcPr>
            <w:tcW w:w="2334" w:type="dxa"/>
          </w:tcPr>
          <w:p w:rsidR="008220C6" w:rsidRPr="00591E60" w:rsidRDefault="008220C6" w:rsidP="009F26BA">
            <w:pPr>
              <w:pStyle w:val="ListParagraph"/>
              <w:ind w:left="0"/>
              <w:rPr>
                <w:b/>
              </w:rPr>
            </w:pPr>
            <w:r w:rsidRPr="00591E60">
              <w:rPr>
                <w:b/>
              </w:rPr>
              <w:t>Name</w:t>
            </w:r>
          </w:p>
        </w:tc>
        <w:tc>
          <w:tcPr>
            <w:tcW w:w="2449" w:type="dxa"/>
          </w:tcPr>
          <w:p w:rsidR="008220C6" w:rsidRPr="00591E60" w:rsidRDefault="008220C6" w:rsidP="009F26BA">
            <w:pPr>
              <w:pStyle w:val="ListParagraph"/>
              <w:ind w:left="0"/>
              <w:rPr>
                <w:b/>
              </w:rPr>
            </w:pPr>
            <w:r w:rsidRPr="00591E60">
              <w:rPr>
                <w:b/>
              </w:rPr>
              <w:t>Affiliation</w:t>
            </w:r>
          </w:p>
        </w:tc>
        <w:tc>
          <w:tcPr>
            <w:tcW w:w="3538" w:type="dxa"/>
          </w:tcPr>
          <w:p w:rsidR="008220C6" w:rsidRPr="00591E60" w:rsidRDefault="008220C6" w:rsidP="009F26BA">
            <w:pPr>
              <w:pStyle w:val="ListParagraph"/>
              <w:ind w:left="0"/>
              <w:rPr>
                <w:b/>
              </w:rPr>
            </w:pPr>
            <w:r>
              <w:rPr>
                <w:b/>
              </w:rPr>
              <w:t>Expertise</w:t>
            </w:r>
          </w:p>
        </w:tc>
        <w:tc>
          <w:tcPr>
            <w:tcW w:w="2013" w:type="dxa"/>
          </w:tcPr>
          <w:p w:rsidR="008220C6" w:rsidRPr="00591E60" w:rsidRDefault="008220C6" w:rsidP="009F26BA">
            <w:pPr>
              <w:pStyle w:val="ListParagraph"/>
              <w:ind w:left="0"/>
              <w:rPr>
                <w:b/>
              </w:rPr>
            </w:pPr>
            <w:r w:rsidRPr="00591E60">
              <w:rPr>
                <w:b/>
              </w:rPr>
              <w:t>Telephone</w:t>
            </w:r>
          </w:p>
        </w:tc>
        <w:tc>
          <w:tcPr>
            <w:tcW w:w="3155" w:type="dxa"/>
          </w:tcPr>
          <w:p w:rsidR="008220C6" w:rsidRPr="00591E60" w:rsidRDefault="008220C6" w:rsidP="009F26BA">
            <w:pPr>
              <w:pStyle w:val="ListParagraph"/>
              <w:ind w:left="0"/>
              <w:rPr>
                <w:b/>
              </w:rPr>
            </w:pPr>
            <w:r w:rsidRPr="00591E60">
              <w:rPr>
                <w:b/>
              </w:rPr>
              <w:t>E-mail</w:t>
            </w:r>
          </w:p>
        </w:tc>
      </w:tr>
      <w:tr w:rsidR="008220C6" w:rsidTr="009F26BA">
        <w:tc>
          <w:tcPr>
            <w:tcW w:w="461" w:type="dxa"/>
          </w:tcPr>
          <w:p w:rsidR="008220C6" w:rsidRDefault="008220C6" w:rsidP="009F26BA">
            <w:pPr>
              <w:pStyle w:val="ListParagraph"/>
              <w:ind w:left="0"/>
            </w:pPr>
            <w:r>
              <w:t>1</w:t>
            </w:r>
          </w:p>
        </w:tc>
        <w:tc>
          <w:tcPr>
            <w:tcW w:w="2334" w:type="dxa"/>
          </w:tcPr>
          <w:p w:rsidR="008220C6" w:rsidRDefault="008220C6" w:rsidP="009F26BA">
            <w:pPr>
              <w:pStyle w:val="ListParagraph"/>
              <w:ind w:left="0"/>
            </w:pPr>
            <w:r>
              <w:t>Seid Kemal</w:t>
            </w:r>
          </w:p>
        </w:tc>
        <w:tc>
          <w:tcPr>
            <w:tcW w:w="2449" w:type="dxa"/>
          </w:tcPr>
          <w:p w:rsidR="008220C6" w:rsidRDefault="008220C6" w:rsidP="009F26BA">
            <w:pPr>
              <w:pStyle w:val="ListParagraph"/>
              <w:ind w:left="0"/>
            </w:pPr>
            <w:r>
              <w:t>ICARDA</w:t>
            </w:r>
          </w:p>
        </w:tc>
        <w:tc>
          <w:tcPr>
            <w:tcW w:w="3538" w:type="dxa"/>
          </w:tcPr>
          <w:p w:rsidR="008220C6" w:rsidRDefault="008220C6" w:rsidP="009F26BA">
            <w:pPr>
              <w:pStyle w:val="ListParagraph"/>
              <w:ind w:left="0"/>
            </w:pPr>
            <w:r>
              <w:t>Pulse Pathologist</w:t>
            </w:r>
          </w:p>
        </w:tc>
        <w:tc>
          <w:tcPr>
            <w:tcW w:w="2013" w:type="dxa"/>
          </w:tcPr>
          <w:p w:rsidR="008220C6" w:rsidRDefault="008220C6" w:rsidP="009F26BA">
            <w:pPr>
              <w:pStyle w:val="ListParagraph"/>
              <w:ind w:left="0"/>
            </w:pPr>
            <w:r>
              <w:t>0116172283</w:t>
            </w:r>
          </w:p>
        </w:tc>
        <w:tc>
          <w:tcPr>
            <w:tcW w:w="3155" w:type="dxa"/>
          </w:tcPr>
          <w:p w:rsidR="008220C6" w:rsidRDefault="008220C6" w:rsidP="009F26BA">
            <w:pPr>
              <w:pStyle w:val="ListParagraph"/>
              <w:ind w:left="0"/>
            </w:pPr>
            <w:r w:rsidRPr="005F3D6A">
              <w:t>s.a.kemal@cgiar.org</w:t>
            </w:r>
          </w:p>
        </w:tc>
      </w:tr>
      <w:tr w:rsidR="008220C6" w:rsidTr="009F26BA">
        <w:tc>
          <w:tcPr>
            <w:tcW w:w="461" w:type="dxa"/>
          </w:tcPr>
          <w:p w:rsidR="008220C6" w:rsidRDefault="008220C6" w:rsidP="009F26BA">
            <w:pPr>
              <w:pStyle w:val="ListParagraph"/>
              <w:ind w:left="0"/>
            </w:pPr>
            <w:r>
              <w:t>2</w:t>
            </w:r>
          </w:p>
        </w:tc>
        <w:tc>
          <w:tcPr>
            <w:tcW w:w="2334" w:type="dxa"/>
          </w:tcPr>
          <w:p w:rsidR="008220C6" w:rsidRDefault="008220C6" w:rsidP="009F26BA">
            <w:pPr>
              <w:pStyle w:val="ListParagraph"/>
              <w:ind w:left="0"/>
            </w:pPr>
            <w:proofErr w:type="spellStart"/>
            <w:r>
              <w:t>Teklu</w:t>
            </w:r>
            <w:proofErr w:type="spellEnd"/>
            <w:r>
              <w:t xml:space="preserve"> </w:t>
            </w:r>
            <w:proofErr w:type="spellStart"/>
            <w:r>
              <w:t>Wegi</w:t>
            </w:r>
            <w:proofErr w:type="spellEnd"/>
          </w:p>
        </w:tc>
        <w:tc>
          <w:tcPr>
            <w:tcW w:w="2449" w:type="dxa"/>
          </w:tcPr>
          <w:p w:rsidR="008220C6" w:rsidRDefault="008220C6" w:rsidP="009F26BA">
            <w:pPr>
              <w:pStyle w:val="ListParagraph"/>
              <w:ind w:left="0"/>
            </w:pPr>
            <w:proofErr w:type="spellStart"/>
            <w:r>
              <w:t>Sinana</w:t>
            </w:r>
            <w:proofErr w:type="spellEnd"/>
            <w:r>
              <w:t xml:space="preserve"> ARC</w:t>
            </w:r>
          </w:p>
        </w:tc>
        <w:tc>
          <w:tcPr>
            <w:tcW w:w="3538" w:type="dxa"/>
          </w:tcPr>
          <w:p w:rsidR="008220C6" w:rsidRDefault="008220C6" w:rsidP="009F26BA">
            <w:pPr>
              <w:pStyle w:val="ListParagraph"/>
              <w:ind w:left="0"/>
            </w:pPr>
            <w:r>
              <w:t>Animal Nutrition</w:t>
            </w:r>
          </w:p>
        </w:tc>
        <w:tc>
          <w:tcPr>
            <w:tcW w:w="2013" w:type="dxa"/>
          </w:tcPr>
          <w:p w:rsidR="008220C6" w:rsidRDefault="008220C6" w:rsidP="009F26BA">
            <w:pPr>
              <w:pStyle w:val="ListParagraph"/>
              <w:ind w:left="0"/>
            </w:pPr>
            <w:r>
              <w:t>0912208681</w:t>
            </w:r>
          </w:p>
        </w:tc>
        <w:tc>
          <w:tcPr>
            <w:tcW w:w="3155" w:type="dxa"/>
          </w:tcPr>
          <w:p w:rsidR="008220C6" w:rsidRDefault="008220C6" w:rsidP="009F26BA">
            <w:pPr>
              <w:pStyle w:val="ListParagraph"/>
              <w:ind w:left="0"/>
            </w:pPr>
            <w:r>
              <w:t>tekluwegi2014@gmail.com</w:t>
            </w:r>
          </w:p>
        </w:tc>
      </w:tr>
    </w:tbl>
    <w:p w:rsidR="00575854" w:rsidRDefault="00575854" w:rsidP="008220C6">
      <w:pPr>
        <w:pStyle w:val="ListParagraph"/>
        <w:ind w:left="0"/>
      </w:pPr>
    </w:p>
    <w:p w:rsidR="00575854" w:rsidRDefault="00575854" w:rsidP="00575854">
      <w:pPr>
        <w:pStyle w:val="ListParagraph"/>
      </w:pPr>
    </w:p>
    <w:p w:rsidR="00575854" w:rsidRDefault="00575854" w:rsidP="00575854">
      <w:pPr>
        <w:pStyle w:val="ListParagraph"/>
      </w:pPr>
    </w:p>
    <w:p w:rsidR="00D07A4B" w:rsidRDefault="00D07A4B"/>
    <w:sectPr w:rsidR="00D07A4B" w:rsidSect="00575854">
      <w:pgSz w:w="16840" w:h="1190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B2B" w:rsidRDefault="00D93B2B" w:rsidP="000B08CD">
      <w:r>
        <w:separator/>
      </w:r>
    </w:p>
  </w:endnote>
  <w:endnote w:type="continuationSeparator" w:id="0">
    <w:p w:rsidR="00D93B2B" w:rsidRDefault="00D93B2B" w:rsidP="000B0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9294014"/>
      <w:docPartObj>
        <w:docPartGallery w:val="Page Numbers (Bottom of Page)"/>
        <w:docPartUnique/>
      </w:docPartObj>
    </w:sdtPr>
    <w:sdtEndPr>
      <w:rPr>
        <w:noProof/>
      </w:rPr>
    </w:sdtEndPr>
    <w:sdtContent>
      <w:p w:rsidR="00EF054D" w:rsidRDefault="00EF054D">
        <w:pPr>
          <w:pStyle w:val="Footer"/>
          <w:jc w:val="center"/>
        </w:pPr>
        <w:r>
          <w:fldChar w:fldCharType="begin"/>
        </w:r>
        <w:r>
          <w:instrText xml:space="preserve"> PAGE   \* MERGEFORMAT </w:instrText>
        </w:r>
        <w:r>
          <w:fldChar w:fldCharType="separate"/>
        </w:r>
        <w:r w:rsidR="009B62EF">
          <w:rPr>
            <w:noProof/>
          </w:rPr>
          <w:t>5</w:t>
        </w:r>
        <w:r>
          <w:rPr>
            <w:noProof/>
          </w:rPr>
          <w:fldChar w:fldCharType="end"/>
        </w:r>
      </w:p>
    </w:sdtContent>
  </w:sdt>
  <w:p w:rsidR="00EF054D" w:rsidRDefault="00EF05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B2B" w:rsidRDefault="00D93B2B" w:rsidP="000B08CD">
      <w:r>
        <w:separator/>
      </w:r>
    </w:p>
  </w:footnote>
  <w:footnote w:type="continuationSeparator" w:id="0">
    <w:p w:rsidR="00D93B2B" w:rsidRDefault="00D93B2B" w:rsidP="000B08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8CD" w:rsidRPr="000B08CD" w:rsidRDefault="000B08CD" w:rsidP="000B08CD">
    <w:pPr>
      <w:pStyle w:val="Header"/>
      <w:jc w:val="center"/>
      <w:rPr>
        <w:b/>
      </w:rPr>
    </w:pPr>
    <w:r w:rsidRPr="000B08CD">
      <w:rPr>
        <w:b/>
      </w:rPr>
      <w:t>Integration of Sheep/Barley/Food legume/Potato Systems</w:t>
    </w:r>
  </w:p>
  <w:p w:rsidR="000B08CD" w:rsidRDefault="000B08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001D2"/>
    <w:multiLevelType w:val="hybridMultilevel"/>
    <w:tmpl w:val="F66AF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31793"/>
    <w:multiLevelType w:val="hybridMultilevel"/>
    <w:tmpl w:val="3D66C7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60F82"/>
    <w:multiLevelType w:val="hybridMultilevel"/>
    <w:tmpl w:val="2FAE7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73181"/>
    <w:multiLevelType w:val="hybridMultilevel"/>
    <w:tmpl w:val="F528B5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010663"/>
    <w:multiLevelType w:val="hybridMultilevel"/>
    <w:tmpl w:val="85E044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725AD7"/>
    <w:multiLevelType w:val="hybridMultilevel"/>
    <w:tmpl w:val="AFDC16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C7047"/>
    <w:multiLevelType w:val="hybridMultilevel"/>
    <w:tmpl w:val="45728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9613EE"/>
    <w:multiLevelType w:val="hybridMultilevel"/>
    <w:tmpl w:val="AF7EF1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B32802"/>
    <w:multiLevelType w:val="hybridMultilevel"/>
    <w:tmpl w:val="2934F4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107ED"/>
    <w:multiLevelType w:val="hybridMultilevel"/>
    <w:tmpl w:val="61660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9F2B4B"/>
    <w:multiLevelType w:val="hybridMultilevel"/>
    <w:tmpl w:val="37204C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9068D"/>
    <w:multiLevelType w:val="hybridMultilevel"/>
    <w:tmpl w:val="002E43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4B5934"/>
    <w:multiLevelType w:val="hybridMultilevel"/>
    <w:tmpl w:val="CCD227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D27758"/>
    <w:multiLevelType w:val="multilevel"/>
    <w:tmpl w:val="CB366976"/>
    <w:lvl w:ilvl="0">
      <w:start w:val="1"/>
      <w:numFmt w:val="decimal"/>
      <w:lvlText w:val="%1."/>
      <w:lvlJc w:val="left"/>
      <w:pPr>
        <w:ind w:left="360" w:hanging="360"/>
      </w:pPr>
      <w:rPr>
        <w:rFonts w:hint="default"/>
      </w:rPr>
    </w:lvl>
    <w:lvl w:ilvl="1">
      <w:start w:val="1"/>
      <w:numFmt w:val="decimal"/>
      <w:isLgl/>
      <w:lvlText w:val="%1.%2."/>
      <w:lvlJc w:val="left"/>
      <w:pPr>
        <w:ind w:left="570" w:hanging="54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3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50" w:hanging="1440"/>
      </w:pPr>
      <w:rPr>
        <w:rFonts w:hint="default"/>
      </w:rPr>
    </w:lvl>
    <w:lvl w:ilvl="8">
      <w:start w:val="1"/>
      <w:numFmt w:val="decimal"/>
      <w:isLgl/>
      <w:lvlText w:val="%1.%2.%3.%4.%5.%6.%7.%8.%9."/>
      <w:lvlJc w:val="left"/>
      <w:pPr>
        <w:ind w:left="2040" w:hanging="1800"/>
      </w:pPr>
      <w:rPr>
        <w:rFonts w:hint="default"/>
      </w:rPr>
    </w:lvl>
  </w:abstractNum>
  <w:abstractNum w:abstractNumId="14" w15:restartNumberingAfterBreak="0">
    <w:nsid w:val="4DD7767C"/>
    <w:multiLevelType w:val="hybridMultilevel"/>
    <w:tmpl w:val="ADB6CE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AC0353"/>
    <w:multiLevelType w:val="hybridMultilevel"/>
    <w:tmpl w:val="63287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EB6DD3"/>
    <w:multiLevelType w:val="hybridMultilevel"/>
    <w:tmpl w:val="49A017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8455BA"/>
    <w:multiLevelType w:val="hybridMultilevel"/>
    <w:tmpl w:val="09EC0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A77A7D"/>
    <w:multiLevelType w:val="hybridMultilevel"/>
    <w:tmpl w:val="C5D05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12399"/>
    <w:multiLevelType w:val="hybridMultilevel"/>
    <w:tmpl w:val="0436DC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2F37BA"/>
    <w:multiLevelType w:val="hybridMultilevel"/>
    <w:tmpl w:val="2228BA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BF3221"/>
    <w:multiLevelType w:val="hybridMultilevel"/>
    <w:tmpl w:val="A538C8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F92E55"/>
    <w:multiLevelType w:val="hybridMultilevel"/>
    <w:tmpl w:val="E8409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5"/>
  </w:num>
  <w:num w:numId="3">
    <w:abstractNumId w:val="9"/>
  </w:num>
  <w:num w:numId="4">
    <w:abstractNumId w:val="2"/>
  </w:num>
  <w:num w:numId="5">
    <w:abstractNumId w:val="17"/>
  </w:num>
  <w:num w:numId="6">
    <w:abstractNumId w:val="14"/>
  </w:num>
  <w:num w:numId="7">
    <w:abstractNumId w:val="12"/>
  </w:num>
  <w:num w:numId="8">
    <w:abstractNumId w:val="10"/>
  </w:num>
  <w:num w:numId="9">
    <w:abstractNumId w:val="18"/>
  </w:num>
  <w:num w:numId="10">
    <w:abstractNumId w:val="13"/>
  </w:num>
  <w:num w:numId="11">
    <w:abstractNumId w:val="8"/>
  </w:num>
  <w:num w:numId="12">
    <w:abstractNumId w:val="1"/>
  </w:num>
  <w:num w:numId="13">
    <w:abstractNumId w:val="3"/>
  </w:num>
  <w:num w:numId="14">
    <w:abstractNumId w:val="16"/>
  </w:num>
  <w:num w:numId="15">
    <w:abstractNumId w:val="19"/>
  </w:num>
  <w:num w:numId="16">
    <w:abstractNumId w:val="5"/>
  </w:num>
  <w:num w:numId="17">
    <w:abstractNumId w:val="21"/>
  </w:num>
  <w:num w:numId="18">
    <w:abstractNumId w:val="6"/>
  </w:num>
  <w:num w:numId="19">
    <w:abstractNumId w:val="0"/>
  </w:num>
  <w:num w:numId="20">
    <w:abstractNumId w:val="11"/>
  </w:num>
  <w:num w:numId="21">
    <w:abstractNumId w:val="20"/>
  </w:num>
  <w:num w:numId="22">
    <w:abstractNumId w:val="4"/>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155"/>
    <w:rsid w:val="000B08CD"/>
    <w:rsid w:val="0021517A"/>
    <w:rsid w:val="00281D64"/>
    <w:rsid w:val="002E3BA5"/>
    <w:rsid w:val="00313BFF"/>
    <w:rsid w:val="00426BDE"/>
    <w:rsid w:val="0044714A"/>
    <w:rsid w:val="00514877"/>
    <w:rsid w:val="00516D1C"/>
    <w:rsid w:val="005423CA"/>
    <w:rsid w:val="00564CD7"/>
    <w:rsid w:val="00575854"/>
    <w:rsid w:val="00591E60"/>
    <w:rsid w:val="0068748E"/>
    <w:rsid w:val="006C4F14"/>
    <w:rsid w:val="00777820"/>
    <w:rsid w:val="0080232B"/>
    <w:rsid w:val="008220C6"/>
    <w:rsid w:val="008A19A2"/>
    <w:rsid w:val="009145F3"/>
    <w:rsid w:val="0097709C"/>
    <w:rsid w:val="00987BC8"/>
    <w:rsid w:val="009B62EF"/>
    <w:rsid w:val="00A72130"/>
    <w:rsid w:val="00AE082D"/>
    <w:rsid w:val="00BA67D8"/>
    <w:rsid w:val="00C478BE"/>
    <w:rsid w:val="00C67202"/>
    <w:rsid w:val="00CA3B22"/>
    <w:rsid w:val="00D07A4B"/>
    <w:rsid w:val="00D51C95"/>
    <w:rsid w:val="00D56E5E"/>
    <w:rsid w:val="00D93B2B"/>
    <w:rsid w:val="00ED7155"/>
    <w:rsid w:val="00EF0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75A1F-9D9F-484C-ABC5-F1BCF2B0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155"/>
    <w:pPr>
      <w:spacing w:after="0" w:line="240" w:lineRule="auto"/>
    </w:pPr>
    <w:rPr>
      <w:rFonts w:eastAsiaTheme="minorEastAsia"/>
      <w:sz w:val="24"/>
      <w:szCs w:val="24"/>
      <w:lang w:val="en-GB"/>
    </w:rPr>
  </w:style>
  <w:style w:type="paragraph" w:styleId="Heading1">
    <w:name w:val="heading 1"/>
    <w:basedOn w:val="Normal"/>
    <w:next w:val="Normal"/>
    <w:link w:val="Heading1Char"/>
    <w:uiPriority w:val="9"/>
    <w:qFormat/>
    <w:rsid w:val="00ED715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D715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155"/>
    <w:rPr>
      <w:rFonts w:asciiTheme="majorHAnsi" w:eastAsiaTheme="majorEastAsia" w:hAnsiTheme="majorHAnsi" w:cstheme="majorBidi"/>
      <w:b/>
      <w:bCs/>
      <w:color w:val="345A8A" w:themeColor="accent1" w:themeShade="B5"/>
      <w:sz w:val="32"/>
      <w:szCs w:val="32"/>
      <w:lang w:val="en-GB"/>
    </w:rPr>
  </w:style>
  <w:style w:type="character" w:customStyle="1" w:styleId="Heading2Char">
    <w:name w:val="Heading 2 Char"/>
    <w:basedOn w:val="DefaultParagraphFont"/>
    <w:link w:val="Heading2"/>
    <w:uiPriority w:val="9"/>
    <w:rsid w:val="00ED7155"/>
    <w:rPr>
      <w:rFonts w:asciiTheme="majorHAnsi" w:eastAsiaTheme="majorEastAsia" w:hAnsiTheme="majorHAnsi" w:cstheme="majorBidi"/>
      <w:b/>
      <w:bCs/>
      <w:color w:val="4F81BD" w:themeColor="accent1"/>
      <w:sz w:val="26"/>
      <w:szCs w:val="26"/>
      <w:lang w:val="en-GB"/>
    </w:rPr>
  </w:style>
  <w:style w:type="table" w:styleId="TableGrid">
    <w:name w:val="Table Grid"/>
    <w:basedOn w:val="TableNormal"/>
    <w:uiPriority w:val="59"/>
    <w:rsid w:val="00ED7155"/>
    <w:pPr>
      <w:spacing w:after="0" w:line="240" w:lineRule="auto"/>
    </w:pPr>
    <w:rPr>
      <w:rFonts w:eastAsiaTheme="minorEastAsia"/>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7155"/>
    <w:pPr>
      <w:ind w:left="720"/>
      <w:contextualSpacing/>
    </w:pPr>
  </w:style>
  <w:style w:type="paragraph" w:styleId="BodyText">
    <w:name w:val="Body Text"/>
    <w:basedOn w:val="Normal"/>
    <w:link w:val="BodyTextChar"/>
    <w:rsid w:val="0097709C"/>
    <w:pPr>
      <w:spacing w:before="120" w:after="60"/>
    </w:pPr>
    <w:rPr>
      <w:rFonts w:ascii="Arial" w:eastAsia="Times New Roman" w:hAnsi="Arial" w:cs="Times New Roman"/>
      <w:sz w:val="22"/>
      <w:lang w:val="en-US"/>
    </w:rPr>
  </w:style>
  <w:style w:type="character" w:customStyle="1" w:styleId="BodyTextChar">
    <w:name w:val="Body Text Char"/>
    <w:basedOn w:val="DefaultParagraphFont"/>
    <w:link w:val="BodyText"/>
    <w:rsid w:val="0097709C"/>
    <w:rPr>
      <w:rFonts w:ascii="Arial" w:eastAsia="Times New Roman" w:hAnsi="Arial" w:cs="Times New Roman"/>
      <w:szCs w:val="24"/>
    </w:rPr>
  </w:style>
  <w:style w:type="paragraph" w:styleId="PlainText">
    <w:name w:val="Plain Text"/>
    <w:basedOn w:val="Normal"/>
    <w:link w:val="PlainTextChar"/>
    <w:uiPriority w:val="99"/>
    <w:unhideWhenUsed/>
    <w:rsid w:val="000B08CD"/>
    <w:rPr>
      <w:rFonts w:ascii="Consolas" w:eastAsiaTheme="minorHAnsi" w:hAnsi="Consolas" w:cs="Consolas"/>
      <w:sz w:val="21"/>
      <w:szCs w:val="21"/>
      <w:lang w:val="en-US"/>
    </w:rPr>
  </w:style>
  <w:style w:type="character" w:customStyle="1" w:styleId="PlainTextChar">
    <w:name w:val="Plain Text Char"/>
    <w:basedOn w:val="DefaultParagraphFont"/>
    <w:link w:val="PlainText"/>
    <w:uiPriority w:val="99"/>
    <w:rsid w:val="000B08CD"/>
    <w:rPr>
      <w:rFonts w:ascii="Consolas" w:hAnsi="Consolas" w:cs="Consolas"/>
      <w:sz w:val="21"/>
      <w:szCs w:val="21"/>
    </w:rPr>
  </w:style>
  <w:style w:type="paragraph" w:styleId="Header">
    <w:name w:val="header"/>
    <w:basedOn w:val="Normal"/>
    <w:link w:val="HeaderChar"/>
    <w:uiPriority w:val="99"/>
    <w:unhideWhenUsed/>
    <w:rsid w:val="000B08CD"/>
    <w:pPr>
      <w:tabs>
        <w:tab w:val="center" w:pos="4680"/>
        <w:tab w:val="right" w:pos="9360"/>
      </w:tabs>
    </w:pPr>
  </w:style>
  <w:style w:type="character" w:customStyle="1" w:styleId="HeaderChar">
    <w:name w:val="Header Char"/>
    <w:basedOn w:val="DefaultParagraphFont"/>
    <w:link w:val="Header"/>
    <w:uiPriority w:val="99"/>
    <w:rsid w:val="000B08CD"/>
    <w:rPr>
      <w:rFonts w:eastAsiaTheme="minorEastAsia"/>
      <w:sz w:val="24"/>
      <w:szCs w:val="24"/>
      <w:lang w:val="en-GB"/>
    </w:rPr>
  </w:style>
  <w:style w:type="paragraph" w:styleId="Footer">
    <w:name w:val="footer"/>
    <w:basedOn w:val="Normal"/>
    <w:link w:val="FooterChar"/>
    <w:uiPriority w:val="99"/>
    <w:unhideWhenUsed/>
    <w:rsid w:val="000B08CD"/>
    <w:pPr>
      <w:tabs>
        <w:tab w:val="center" w:pos="4680"/>
        <w:tab w:val="right" w:pos="9360"/>
      </w:tabs>
    </w:pPr>
  </w:style>
  <w:style w:type="character" w:customStyle="1" w:styleId="FooterChar">
    <w:name w:val="Footer Char"/>
    <w:basedOn w:val="DefaultParagraphFont"/>
    <w:link w:val="Footer"/>
    <w:uiPriority w:val="99"/>
    <w:rsid w:val="000B08CD"/>
    <w:rPr>
      <w:rFonts w:eastAsiaTheme="minorEastAsia"/>
      <w:sz w:val="24"/>
      <w:szCs w:val="24"/>
      <w:lang w:val="en-GB"/>
    </w:rPr>
  </w:style>
  <w:style w:type="paragraph" w:styleId="BalloonText">
    <w:name w:val="Balloon Text"/>
    <w:basedOn w:val="Normal"/>
    <w:link w:val="BalloonTextChar"/>
    <w:uiPriority w:val="99"/>
    <w:semiHidden/>
    <w:unhideWhenUsed/>
    <w:rsid w:val="00EF05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054D"/>
    <w:rPr>
      <w:rFonts w:ascii="Segoe UI" w:eastAsiaTheme="minorEastAsia"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11</Pages>
  <Words>2299</Words>
  <Characters>13105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Asheber</dc:creator>
  <cp:lastModifiedBy>Jane Wamatu</cp:lastModifiedBy>
  <cp:revision>15</cp:revision>
  <cp:lastPrinted>2016-02-11T09:17:00Z</cp:lastPrinted>
  <dcterms:created xsi:type="dcterms:W3CDTF">2016-02-11T09:07:00Z</dcterms:created>
  <dcterms:modified xsi:type="dcterms:W3CDTF">2016-02-11T12:13:00Z</dcterms:modified>
</cp:coreProperties>
</file>